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0F" w:rsidRPr="00F872C0" w:rsidRDefault="00A94DA5" w:rsidP="00D277DC">
      <w:pPr>
        <w:pStyle w:val="a3"/>
      </w:pPr>
      <w:proofErr w:type="gramStart"/>
      <w:r>
        <w:rPr>
          <w:rFonts w:hint="eastAsia"/>
        </w:rPr>
        <w:t>微纳电子</w:t>
      </w:r>
      <w:proofErr w:type="gramEnd"/>
      <w:r w:rsidR="00BC63A5">
        <w:rPr>
          <w:rFonts w:hint="eastAsia"/>
        </w:rPr>
        <w:t>学院</w:t>
      </w:r>
      <w:r w:rsidR="00F872C0">
        <w:rPr>
          <w:rFonts w:hint="eastAsia"/>
        </w:rPr>
        <w:t>关于《</w:t>
      </w:r>
      <w:r w:rsidR="00D277DC" w:rsidRPr="00D277DC">
        <w:t>电子信息专业学位研究生导师</w:t>
      </w:r>
      <w:r w:rsidR="00D277DC" w:rsidRPr="00D277DC">
        <w:rPr>
          <w:rFonts w:hint="eastAsia"/>
        </w:rPr>
        <w:t>资格</w:t>
      </w:r>
      <w:r w:rsidR="00D277DC" w:rsidRPr="00D277DC">
        <w:t>遴选标准</w:t>
      </w:r>
      <w:r w:rsidR="00D277DC" w:rsidRPr="00D277DC">
        <w:t>(</w:t>
      </w:r>
      <w:r w:rsidR="00D277DC" w:rsidRPr="00D277DC">
        <w:rPr>
          <w:rFonts w:hint="eastAsia"/>
        </w:rPr>
        <w:t>试行</w:t>
      </w:r>
      <w:r w:rsidR="00D277DC" w:rsidRPr="00D277DC">
        <w:t>）</w:t>
      </w:r>
      <w:r w:rsidR="00F872C0">
        <w:rPr>
          <w:rFonts w:hint="eastAsia"/>
        </w:rPr>
        <w:t>》的</w:t>
      </w:r>
      <w:r w:rsidR="004B512A">
        <w:rPr>
          <w:rFonts w:hint="eastAsia"/>
        </w:rPr>
        <w:t>操作细则</w:t>
      </w:r>
    </w:p>
    <w:p w:rsidR="00D47E4B" w:rsidRDefault="00D47E4B" w:rsidP="00D277DC">
      <w:pPr>
        <w:ind w:firstLine="640"/>
        <w:rPr>
          <w:rFonts w:cs="Times New Roman"/>
          <w:color w:val="000000"/>
          <w:szCs w:val="32"/>
        </w:rPr>
      </w:pPr>
    </w:p>
    <w:p w:rsidR="00471311" w:rsidRPr="00FA6166" w:rsidRDefault="00BA7223" w:rsidP="00D277DC">
      <w:pPr>
        <w:ind w:firstLine="640"/>
        <w:rPr>
          <w:rFonts w:cs="Times New Roman"/>
          <w:color w:val="000000"/>
          <w:szCs w:val="32"/>
        </w:rPr>
      </w:pPr>
      <w:r w:rsidRPr="00FA6166">
        <w:rPr>
          <w:rFonts w:cs="Times New Roman"/>
          <w:color w:val="000000"/>
          <w:szCs w:val="32"/>
        </w:rPr>
        <w:t>根据</w:t>
      </w:r>
      <w:r w:rsidR="00A15FD6" w:rsidRPr="00FA6166">
        <w:rPr>
          <w:rFonts w:cs="Times New Roman"/>
          <w:color w:val="000000"/>
          <w:szCs w:val="32"/>
        </w:rPr>
        <w:t>浙江大学研究生院</w:t>
      </w:r>
      <w:r w:rsidR="0090445D" w:rsidRPr="00FA6166">
        <w:rPr>
          <w:rFonts w:cs="Times New Roman"/>
          <w:color w:val="000000"/>
          <w:szCs w:val="32"/>
        </w:rPr>
        <w:t>发布的</w:t>
      </w:r>
      <w:r w:rsidR="00A94DA5">
        <w:rPr>
          <w:rFonts w:cs="Times New Roman" w:hint="eastAsia"/>
          <w:color w:val="000000"/>
          <w:szCs w:val="32"/>
        </w:rPr>
        <w:t>浙大</w:t>
      </w:r>
      <w:proofErr w:type="gramStart"/>
      <w:r w:rsidR="00A94DA5">
        <w:rPr>
          <w:rFonts w:cs="Times New Roman" w:hint="eastAsia"/>
          <w:color w:val="000000"/>
          <w:szCs w:val="32"/>
        </w:rPr>
        <w:t>研</w:t>
      </w:r>
      <w:proofErr w:type="gramEnd"/>
      <w:r w:rsidR="00A94DA5">
        <w:rPr>
          <w:rFonts w:cs="Times New Roman" w:hint="eastAsia"/>
          <w:color w:val="000000"/>
          <w:szCs w:val="32"/>
        </w:rPr>
        <w:t>院【</w:t>
      </w:r>
      <w:r w:rsidR="00A94DA5">
        <w:rPr>
          <w:rFonts w:cs="Times New Roman" w:hint="eastAsia"/>
          <w:color w:val="000000"/>
          <w:szCs w:val="32"/>
        </w:rPr>
        <w:t>2</w:t>
      </w:r>
      <w:r w:rsidR="00A94DA5">
        <w:rPr>
          <w:rFonts w:cs="Times New Roman"/>
          <w:color w:val="000000"/>
          <w:szCs w:val="32"/>
        </w:rPr>
        <w:t>019</w:t>
      </w:r>
      <w:r w:rsidR="00A94DA5">
        <w:rPr>
          <w:rFonts w:cs="Times New Roman" w:hint="eastAsia"/>
          <w:color w:val="000000"/>
          <w:szCs w:val="32"/>
        </w:rPr>
        <w:t>】</w:t>
      </w:r>
      <w:r w:rsidR="00A94DA5">
        <w:rPr>
          <w:rFonts w:cs="Times New Roman" w:hint="eastAsia"/>
          <w:color w:val="000000"/>
          <w:szCs w:val="32"/>
        </w:rPr>
        <w:t>5</w:t>
      </w:r>
      <w:r w:rsidR="00A94DA5">
        <w:rPr>
          <w:rFonts w:cs="Times New Roman"/>
          <w:color w:val="000000"/>
          <w:szCs w:val="32"/>
        </w:rPr>
        <w:t>3</w:t>
      </w:r>
      <w:r w:rsidR="00A94DA5">
        <w:rPr>
          <w:rFonts w:cs="Times New Roman" w:hint="eastAsia"/>
          <w:color w:val="000000"/>
          <w:szCs w:val="32"/>
        </w:rPr>
        <w:t>号文件中</w:t>
      </w:r>
      <w:r w:rsidR="00DD3EEE" w:rsidRPr="00FA6166">
        <w:rPr>
          <w:rFonts w:cs="Times New Roman"/>
          <w:color w:val="000000"/>
          <w:szCs w:val="32"/>
        </w:rPr>
        <w:t>《电子信息专业学位研究生导师资格遴选标准（试行）》</w:t>
      </w:r>
      <w:r w:rsidR="00A94DA5">
        <w:rPr>
          <w:rFonts w:cs="Times New Roman" w:hint="eastAsia"/>
          <w:color w:val="000000"/>
          <w:szCs w:val="32"/>
        </w:rPr>
        <w:t>有关规定</w:t>
      </w:r>
      <w:r w:rsidR="0006627C" w:rsidRPr="00FA6166">
        <w:rPr>
          <w:rFonts w:cs="Times New Roman"/>
          <w:color w:val="000000"/>
          <w:szCs w:val="32"/>
        </w:rPr>
        <w:t>，</w:t>
      </w:r>
      <w:r w:rsidR="0015546F" w:rsidRPr="00FA6166">
        <w:rPr>
          <w:rFonts w:cs="Times New Roman"/>
          <w:color w:val="000000"/>
          <w:szCs w:val="32"/>
        </w:rPr>
        <w:t>根据专业特点，</w:t>
      </w:r>
      <w:r w:rsidR="00832351" w:rsidRPr="00FA6166">
        <w:rPr>
          <w:rFonts w:cs="Times New Roman"/>
          <w:color w:val="000000"/>
          <w:szCs w:val="32"/>
        </w:rPr>
        <w:t>拟定</w:t>
      </w:r>
      <w:r w:rsidR="00E011C0">
        <w:rPr>
          <w:rFonts w:cs="Times New Roman" w:hint="eastAsia"/>
          <w:color w:val="000000"/>
          <w:szCs w:val="32"/>
        </w:rPr>
        <w:t>本</w:t>
      </w:r>
      <w:r w:rsidR="0006627C" w:rsidRPr="00FA6166">
        <w:rPr>
          <w:rFonts w:cs="Times New Roman"/>
          <w:color w:val="000000"/>
          <w:szCs w:val="32"/>
        </w:rPr>
        <w:t>学院</w:t>
      </w:r>
      <w:r w:rsidR="00610155" w:rsidRPr="00FA6166">
        <w:rPr>
          <w:rFonts w:cs="Times New Roman"/>
          <w:color w:val="000000"/>
          <w:szCs w:val="32"/>
        </w:rPr>
        <w:t>具体的操作标准。</w:t>
      </w:r>
    </w:p>
    <w:p w:rsidR="00D277DC" w:rsidRPr="0001614C" w:rsidRDefault="00D277DC" w:rsidP="00D277DC">
      <w:pPr>
        <w:adjustRightInd w:val="0"/>
        <w:snapToGrid w:val="0"/>
        <w:ind w:firstLine="640"/>
        <w:rPr>
          <w:rFonts w:eastAsia="黑体" w:cs="Times New Roman"/>
          <w:color w:val="000000" w:themeColor="text1"/>
          <w:szCs w:val="32"/>
          <w:shd w:val="clear" w:color="auto" w:fill="FFFFFF"/>
        </w:rPr>
      </w:pPr>
      <w:r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一、校内</w:t>
      </w:r>
      <w:r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博士研究生导师资格基本条件</w:t>
      </w:r>
    </w:p>
    <w:p w:rsidR="00D277DC" w:rsidRPr="0001614C" w:rsidRDefault="00D277DC" w:rsidP="00D277DC">
      <w:pPr>
        <w:ind w:firstLine="640"/>
      </w:pPr>
      <w:r w:rsidRPr="0001614C">
        <w:t>申请</w:t>
      </w:r>
      <w:r>
        <w:rPr>
          <w:rFonts w:hint="eastAsia"/>
        </w:rPr>
        <w:t>者</w:t>
      </w:r>
      <w:r w:rsidRPr="0001614C">
        <w:t>应符合下列条件：</w:t>
      </w:r>
    </w:p>
    <w:p w:rsidR="00D277DC" w:rsidRPr="0001614C" w:rsidRDefault="00D277DC" w:rsidP="00721266">
      <w:pPr>
        <w:ind w:firstLine="640"/>
      </w:pPr>
      <w:r w:rsidRPr="0001614C">
        <w:t>（一）师德师风高尚，拥护党的路线、方针、政策。</w:t>
      </w:r>
    </w:p>
    <w:p w:rsidR="00D277DC" w:rsidRPr="0001614C" w:rsidRDefault="00D277DC" w:rsidP="00721266">
      <w:pPr>
        <w:ind w:firstLine="640"/>
      </w:pPr>
      <w:r w:rsidRPr="0001614C">
        <w:t>（二）具备导师职责的条件和能力，具体要求如下：</w:t>
      </w:r>
    </w:p>
    <w:p w:rsidR="00D277DC" w:rsidRPr="0001614C" w:rsidRDefault="00D277DC" w:rsidP="00721266">
      <w:pPr>
        <w:ind w:firstLine="640"/>
      </w:pPr>
      <w:r w:rsidRPr="003D2EC2">
        <w:t>1.</w:t>
      </w:r>
      <w:r w:rsidR="00E90237">
        <w:rPr>
          <w:rFonts w:hint="eastAsia"/>
        </w:rPr>
        <w:t xml:space="preserve"> </w:t>
      </w:r>
      <w:r>
        <w:rPr>
          <w:rFonts w:hint="eastAsia"/>
        </w:rPr>
        <w:t>一般应具有正高职称</w:t>
      </w:r>
      <w:r w:rsidRPr="003D2EC2">
        <w:rPr>
          <w:rFonts w:hint="eastAsia"/>
        </w:rPr>
        <w:t>。</w:t>
      </w:r>
    </w:p>
    <w:p w:rsidR="009679CF" w:rsidRDefault="009679CF" w:rsidP="009679CF">
      <w:pPr>
        <w:ind w:firstLine="640"/>
      </w:pPr>
      <w:r>
        <w:rPr>
          <w:rFonts w:hint="eastAsia"/>
        </w:rPr>
        <w:t>2.</w:t>
      </w:r>
      <w:r w:rsidR="00E90237">
        <w:rPr>
          <w:rFonts w:hint="eastAsia"/>
        </w:rPr>
        <w:t xml:space="preserve"> </w:t>
      </w:r>
      <w:r>
        <w:rPr>
          <w:rFonts w:hint="eastAsia"/>
        </w:rPr>
        <w:t>具有较高的行业影响力，具备丰富的相关行业工程实践经验或具有相关职业资格证书。</w:t>
      </w:r>
    </w:p>
    <w:p w:rsidR="00721266" w:rsidRDefault="009679CF" w:rsidP="00D277DC">
      <w:pPr>
        <w:ind w:firstLine="640"/>
      </w:pPr>
      <w:r>
        <w:rPr>
          <w:rFonts w:hint="eastAsia"/>
        </w:rPr>
        <w:t xml:space="preserve">3. </w:t>
      </w:r>
      <w:r>
        <w:rPr>
          <w:rFonts w:hint="eastAsia"/>
        </w:rPr>
        <w:t>工程技术创新能力强，近五年的科研项目和科研成果应满足以下条件：</w:t>
      </w:r>
    </w:p>
    <w:p w:rsidR="002D7659" w:rsidRDefault="00D277DC" w:rsidP="00D277DC">
      <w:pPr>
        <w:ind w:firstLine="640"/>
      </w:pPr>
      <w:r w:rsidRPr="0001614C">
        <w:t>（</w:t>
      </w:r>
      <w:r w:rsidRPr="0001614C">
        <w:t>1</w:t>
      </w:r>
      <w:r w:rsidRPr="0001614C">
        <w:t>）科研项目：主持企业</w:t>
      </w:r>
      <w:r w:rsidRPr="0001614C">
        <w:t>/</w:t>
      </w:r>
      <w:r w:rsidRPr="0001614C">
        <w:t>行业委托横向项目</w:t>
      </w:r>
      <w:r w:rsidR="00C16AE2" w:rsidRPr="00C16AE2">
        <w:rPr>
          <w:rFonts w:hint="eastAsia"/>
        </w:rPr>
        <w:t>累计</w:t>
      </w:r>
      <w:r w:rsidR="00C16AE2">
        <w:rPr>
          <w:rFonts w:hint="eastAsia"/>
        </w:rPr>
        <w:t>到账经费</w:t>
      </w:r>
      <w:r w:rsidRPr="0001614C">
        <w:t>不少于</w:t>
      </w:r>
      <w:r w:rsidR="00C5755A">
        <w:rPr>
          <w:rFonts w:hint="eastAsia"/>
        </w:rPr>
        <w:t>300</w:t>
      </w:r>
      <w:r w:rsidRPr="0001614C">
        <w:t>万</w:t>
      </w:r>
      <w:r w:rsidR="003D2DE5">
        <w:rPr>
          <w:rFonts w:hint="eastAsia"/>
        </w:rPr>
        <w:t>；</w:t>
      </w:r>
      <w:r w:rsidRPr="0001614C">
        <w:t>或</w:t>
      </w:r>
      <w:r>
        <w:rPr>
          <w:rFonts w:hint="eastAsia"/>
        </w:rPr>
        <w:t>承担</w:t>
      </w:r>
      <w:r w:rsidRPr="0001614C">
        <w:t>国家级重大</w:t>
      </w:r>
      <w:r w:rsidRPr="0001614C">
        <w:t>/</w:t>
      </w:r>
      <w:r w:rsidRPr="0001614C">
        <w:t>重点科研项目</w:t>
      </w:r>
      <w:r w:rsidR="00C16AE2">
        <w:rPr>
          <w:rFonts w:hint="eastAsia"/>
        </w:rPr>
        <w:t>累计到账</w:t>
      </w:r>
      <w:r w:rsidR="00B70114">
        <w:rPr>
          <w:rFonts w:hint="eastAsia"/>
        </w:rPr>
        <w:t>经费</w:t>
      </w:r>
      <w:r>
        <w:rPr>
          <w:rFonts w:hint="eastAsia"/>
        </w:rPr>
        <w:t>不少于</w:t>
      </w:r>
      <w:r w:rsidR="009679CF">
        <w:rPr>
          <w:rFonts w:hint="eastAsia"/>
        </w:rPr>
        <w:t>100</w:t>
      </w:r>
      <w:r>
        <w:rPr>
          <w:rFonts w:hint="eastAsia"/>
        </w:rPr>
        <w:t>万</w:t>
      </w:r>
      <w:r w:rsidR="003D2DE5">
        <w:rPr>
          <w:rFonts w:hint="eastAsia"/>
        </w:rPr>
        <w:t>；</w:t>
      </w:r>
      <w:r w:rsidR="00BD7449" w:rsidRPr="00FB17EE">
        <w:rPr>
          <w:rFonts w:hint="eastAsia"/>
          <w:highlight w:val="yellow"/>
        </w:rPr>
        <w:t>或承担</w:t>
      </w:r>
      <w:r w:rsidR="002342FE">
        <w:rPr>
          <w:highlight w:val="yellow"/>
        </w:rPr>
        <w:t>5000</w:t>
      </w:r>
      <w:r w:rsidR="002342FE">
        <w:rPr>
          <w:rFonts w:hint="eastAsia"/>
          <w:highlight w:val="yellow"/>
        </w:rPr>
        <w:t>万</w:t>
      </w:r>
      <w:r w:rsidR="00BD7449" w:rsidRPr="00FB17EE">
        <w:rPr>
          <w:rFonts w:hint="eastAsia"/>
          <w:highlight w:val="yellow"/>
        </w:rPr>
        <w:t>以上国家级重大</w:t>
      </w:r>
      <w:r w:rsidR="00BD7449" w:rsidRPr="00FB17EE">
        <w:rPr>
          <w:rFonts w:hint="eastAsia"/>
          <w:highlight w:val="yellow"/>
        </w:rPr>
        <w:t>/</w:t>
      </w:r>
      <w:r w:rsidR="00BD7449" w:rsidRPr="00FB17EE">
        <w:rPr>
          <w:rFonts w:hint="eastAsia"/>
          <w:highlight w:val="yellow"/>
        </w:rPr>
        <w:t>重点科研项目骨干成员（</w:t>
      </w:r>
      <w:r w:rsidR="00D76396" w:rsidRPr="00FB17EE">
        <w:rPr>
          <w:rFonts w:hint="eastAsia"/>
          <w:highlight w:val="yellow"/>
        </w:rPr>
        <w:t>由学院人力</w:t>
      </w:r>
      <w:r w:rsidR="00D76396" w:rsidRPr="00FB17EE">
        <w:rPr>
          <w:highlight w:val="yellow"/>
        </w:rPr>
        <w:t>资源委员会认定</w:t>
      </w:r>
      <w:r w:rsidR="00BD7449" w:rsidRPr="00FB17EE">
        <w:rPr>
          <w:rFonts w:hint="eastAsia"/>
          <w:highlight w:val="yellow"/>
        </w:rPr>
        <w:t>）</w:t>
      </w:r>
      <w:r w:rsidR="00295452" w:rsidRPr="00FB17EE">
        <w:rPr>
          <w:rFonts w:hint="eastAsia"/>
          <w:highlight w:val="yellow"/>
        </w:rPr>
        <w:t>。</w:t>
      </w:r>
    </w:p>
    <w:p w:rsidR="00D277DC" w:rsidRDefault="00D277DC" w:rsidP="00D277DC">
      <w:pPr>
        <w:ind w:firstLine="640"/>
        <w:rPr>
          <w:highlight w:val="yellow"/>
        </w:rPr>
      </w:pPr>
      <w:r w:rsidRPr="0001614C">
        <w:t>（</w:t>
      </w:r>
      <w:r w:rsidRPr="0001614C">
        <w:t>2</w:t>
      </w:r>
      <w:r w:rsidRPr="0001614C">
        <w:t>）科研成果：获省部级及以上科技进步奖、技术发明奖等</w:t>
      </w:r>
      <w:r w:rsidR="009679CF" w:rsidRPr="009679CF">
        <w:rPr>
          <w:rFonts w:hint="eastAsia"/>
        </w:rPr>
        <w:t>（获省部级一等奖署名要求排名前</w:t>
      </w:r>
      <w:r w:rsidR="009679CF" w:rsidRPr="009679CF">
        <w:rPr>
          <w:rFonts w:hint="eastAsia"/>
        </w:rPr>
        <w:t>5</w:t>
      </w:r>
      <w:r w:rsidR="009679CF" w:rsidRPr="009679CF">
        <w:rPr>
          <w:rFonts w:hint="eastAsia"/>
        </w:rPr>
        <w:t>位，获省部级二等奖署名要求排名前</w:t>
      </w:r>
      <w:r w:rsidR="009679CF" w:rsidRPr="009679CF">
        <w:rPr>
          <w:rFonts w:hint="eastAsia"/>
        </w:rPr>
        <w:t>3</w:t>
      </w:r>
      <w:r w:rsidR="009679CF" w:rsidRPr="009679CF">
        <w:rPr>
          <w:rFonts w:hint="eastAsia"/>
        </w:rPr>
        <w:t>位，获省部级三等奖署名要求排名第</w:t>
      </w:r>
      <w:r w:rsidR="009679CF" w:rsidRPr="009679CF">
        <w:rPr>
          <w:rFonts w:hint="eastAsia"/>
        </w:rPr>
        <w:t>1</w:t>
      </w:r>
      <w:r w:rsidR="009679CF" w:rsidRPr="009679CF">
        <w:rPr>
          <w:rFonts w:hint="eastAsia"/>
        </w:rPr>
        <w:lastRenderedPageBreak/>
        <w:t>位，国家级奖署名无排名要求）</w:t>
      </w:r>
      <w:r w:rsidRPr="0001614C">
        <w:t>；</w:t>
      </w:r>
      <w:r w:rsidR="00611609" w:rsidRPr="00611609">
        <w:rPr>
          <w:rFonts w:hint="eastAsia"/>
        </w:rPr>
        <w:t>或获国际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国家标准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项及以上；</w:t>
      </w:r>
      <w:r w:rsidRPr="003D2EC2">
        <w:t>或以第一发明人取得国际发明专利授权</w:t>
      </w:r>
      <w:r w:rsidRPr="003D2EC2">
        <w:t>1</w:t>
      </w:r>
      <w:r w:rsidRPr="003D2EC2">
        <w:t>项及以上</w:t>
      </w:r>
      <w:r w:rsidRPr="003D2EC2">
        <w:rPr>
          <w:rFonts w:hint="eastAsia"/>
        </w:rPr>
        <w:t>；或</w:t>
      </w:r>
      <w:r w:rsidRPr="003D2EC2">
        <w:t>以第一发明人取得</w:t>
      </w:r>
      <w:r w:rsidRPr="003D2EC2">
        <w:rPr>
          <w:rFonts w:hint="eastAsia"/>
        </w:rPr>
        <w:t>国家</w:t>
      </w:r>
      <w:r w:rsidRPr="003D2EC2">
        <w:t>发明专利授权</w:t>
      </w:r>
      <w:r w:rsidRPr="003D2EC2">
        <w:t>1</w:t>
      </w:r>
      <w:r w:rsidRPr="003D2EC2">
        <w:t>项及以上</w:t>
      </w:r>
      <w:r w:rsidR="009679CF">
        <w:rPr>
          <w:rFonts w:hint="eastAsia"/>
        </w:rPr>
        <w:t>，</w:t>
      </w:r>
      <w:r w:rsidRPr="003D2EC2">
        <w:rPr>
          <w:rFonts w:hint="eastAsia"/>
        </w:rPr>
        <w:t>且</w:t>
      </w:r>
      <w:r w:rsidRPr="003D2EC2">
        <w:t>单一转化额度超过</w:t>
      </w:r>
      <w:r w:rsidRPr="003D2EC2">
        <w:t>30</w:t>
      </w:r>
      <w:r w:rsidRPr="003D2EC2">
        <w:t>万</w:t>
      </w:r>
      <w:r w:rsidR="009679CF">
        <w:t>或</w:t>
      </w:r>
      <w:r w:rsidRPr="003D2EC2">
        <w:t>累计转化额度超过</w:t>
      </w:r>
      <w:r w:rsidRPr="003D2EC2">
        <w:t>100</w:t>
      </w:r>
      <w:r w:rsidRPr="003D2EC2">
        <w:t>万</w:t>
      </w:r>
      <w:r w:rsidR="009679CF">
        <w:rPr>
          <w:rFonts w:hint="eastAsia"/>
        </w:rPr>
        <w:t>；</w:t>
      </w:r>
      <w:r w:rsidR="004626CF" w:rsidRPr="004626CF">
        <w:rPr>
          <w:rFonts w:hint="eastAsia"/>
          <w:highlight w:val="yellow"/>
        </w:rPr>
        <w:t>或</w:t>
      </w:r>
      <w:r w:rsidR="004626CF" w:rsidRPr="004626CF">
        <w:rPr>
          <w:highlight w:val="yellow"/>
        </w:rPr>
        <w:t>以第一发明人取得</w:t>
      </w:r>
      <w:r w:rsidR="004626CF" w:rsidRPr="004626CF">
        <w:rPr>
          <w:rFonts w:hint="eastAsia"/>
          <w:highlight w:val="yellow"/>
        </w:rPr>
        <w:t>国家</w:t>
      </w:r>
      <w:r w:rsidR="004626CF" w:rsidRPr="004626CF">
        <w:rPr>
          <w:highlight w:val="yellow"/>
        </w:rPr>
        <w:t>发明专利授权</w:t>
      </w:r>
      <w:r w:rsidR="004626CF" w:rsidRPr="004626CF">
        <w:rPr>
          <w:highlight w:val="yellow"/>
        </w:rPr>
        <w:t>3</w:t>
      </w:r>
      <w:r w:rsidR="004626CF" w:rsidRPr="004626CF">
        <w:rPr>
          <w:highlight w:val="yellow"/>
        </w:rPr>
        <w:t>项及以上</w:t>
      </w:r>
      <w:r w:rsidR="004626CF" w:rsidRPr="004626CF">
        <w:rPr>
          <w:rFonts w:hint="eastAsia"/>
          <w:highlight w:val="yellow"/>
        </w:rPr>
        <w:t>；</w:t>
      </w:r>
      <w:r w:rsidR="009679CF">
        <w:rPr>
          <w:rFonts w:hint="eastAsia"/>
        </w:rPr>
        <w:t>或</w:t>
      </w:r>
      <w:r w:rsidR="009679CF" w:rsidRPr="0001614C">
        <w:t>年均以第一作者或通讯作者</w:t>
      </w:r>
      <w:r w:rsidR="009679CF">
        <w:rPr>
          <w:rFonts w:hint="eastAsia"/>
        </w:rPr>
        <w:t>或作为导师组成员</w:t>
      </w:r>
      <w:r w:rsidR="00AA5DAA">
        <w:rPr>
          <w:rFonts w:hint="eastAsia"/>
        </w:rPr>
        <w:t>指导学生</w:t>
      </w:r>
      <w:r w:rsidR="009679CF" w:rsidRPr="0001614C">
        <w:t>发表至少</w:t>
      </w:r>
      <w:r w:rsidR="009679CF" w:rsidRPr="0001614C">
        <w:t>2</w:t>
      </w:r>
      <w:r w:rsidR="009679CF" w:rsidRPr="0001614C">
        <w:t>篇</w:t>
      </w:r>
      <w:r w:rsidR="009679CF">
        <w:rPr>
          <w:rFonts w:hint="eastAsia"/>
        </w:rPr>
        <w:t>行业或学会认定的高水平学术论文</w:t>
      </w:r>
      <w:r w:rsidR="00FE02A8">
        <w:rPr>
          <w:rFonts w:hint="eastAsia"/>
        </w:rPr>
        <w:t>；</w:t>
      </w:r>
      <w:r w:rsidR="004D17A0" w:rsidRPr="004D17A0">
        <w:rPr>
          <w:rFonts w:hint="eastAsia"/>
          <w:highlight w:val="yellow"/>
        </w:rPr>
        <w:t>或学院人力</w:t>
      </w:r>
      <w:r w:rsidR="004D17A0" w:rsidRPr="004D17A0">
        <w:rPr>
          <w:highlight w:val="yellow"/>
        </w:rPr>
        <w:t>资源委员会认定的其他代表性工作和成果</w:t>
      </w:r>
      <w:r w:rsidR="004D17A0" w:rsidRPr="004D17A0">
        <w:rPr>
          <w:rFonts w:hint="eastAsia"/>
          <w:highlight w:val="yellow"/>
        </w:rPr>
        <w:t>。</w:t>
      </w:r>
    </w:p>
    <w:p w:rsidR="009C167C" w:rsidRDefault="009C167C" w:rsidP="00D277DC">
      <w:pPr>
        <w:ind w:firstLine="640"/>
      </w:pPr>
    </w:p>
    <w:p w:rsidR="0032674C" w:rsidRPr="00402E19" w:rsidRDefault="00A94DA5" w:rsidP="009B5053">
      <w:pPr>
        <w:ind w:firstLineChars="0" w:firstLine="0"/>
        <w:rPr>
          <w:b/>
        </w:rPr>
      </w:pPr>
      <w:proofErr w:type="gramStart"/>
      <w:r>
        <w:rPr>
          <w:rFonts w:hint="eastAsia"/>
          <w:b/>
        </w:rPr>
        <w:t>微纳</w:t>
      </w:r>
      <w:r w:rsidR="00415316">
        <w:rPr>
          <w:rFonts w:hint="eastAsia"/>
          <w:b/>
        </w:rPr>
        <w:t>电子</w:t>
      </w:r>
      <w:proofErr w:type="gramEnd"/>
      <w:r w:rsidR="0032674C" w:rsidRPr="00402E19">
        <w:rPr>
          <w:rFonts w:hint="eastAsia"/>
          <w:b/>
        </w:rPr>
        <w:t>学院</w:t>
      </w:r>
      <w:r w:rsidR="00243E19">
        <w:rPr>
          <w:rFonts w:hint="eastAsia"/>
          <w:b/>
        </w:rPr>
        <w:t>审核电子信息专业博士生导师</w:t>
      </w:r>
      <w:r w:rsidR="0032674C" w:rsidRPr="00402E19">
        <w:rPr>
          <w:rFonts w:hint="eastAsia"/>
          <w:b/>
        </w:rPr>
        <w:t>操作</w:t>
      </w:r>
      <w:r w:rsidR="009E760D">
        <w:rPr>
          <w:rFonts w:hint="eastAsia"/>
          <w:b/>
        </w:rPr>
        <w:t>细则</w:t>
      </w:r>
      <w:r w:rsidR="0032674C" w:rsidRPr="00402E19">
        <w:rPr>
          <w:rFonts w:hint="eastAsia"/>
          <w:b/>
        </w:rPr>
        <w:t>标准：</w:t>
      </w:r>
    </w:p>
    <w:p w:rsidR="0005404D" w:rsidRPr="009F6C76" w:rsidRDefault="00AF7752" w:rsidP="009F6C76">
      <w:pPr>
        <w:pStyle w:val="ab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9F6C76">
        <w:rPr>
          <w:rFonts w:hint="eastAsia"/>
          <w:b/>
          <w:color w:val="0070C0"/>
        </w:rPr>
        <w:t>具有</w:t>
      </w:r>
      <w:r w:rsidR="00967778" w:rsidRPr="009F6C76">
        <w:rPr>
          <w:rFonts w:hint="eastAsia"/>
          <w:b/>
          <w:color w:val="0070C0"/>
        </w:rPr>
        <w:t>博士生导师资格的</w:t>
      </w:r>
      <w:r w:rsidR="003461BE" w:rsidRPr="009F6C76">
        <w:rPr>
          <w:rFonts w:hint="eastAsia"/>
          <w:b/>
          <w:color w:val="0070C0"/>
        </w:rPr>
        <w:t>百人计划特聘研究员</w:t>
      </w:r>
      <w:r w:rsidR="0062269A" w:rsidRPr="009F6C76">
        <w:rPr>
          <w:rFonts w:hint="eastAsia"/>
          <w:b/>
          <w:color w:val="0070C0"/>
        </w:rPr>
        <w:t>视为</w:t>
      </w:r>
      <w:r w:rsidR="00D337B3" w:rsidRPr="009F6C76">
        <w:rPr>
          <w:rFonts w:hint="eastAsia"/>
          <w:b/>
          <w:color w:val="0070C0"/>
        </w:rPr>
        <w:t>具有正高职称。</w:t>
      </w:r>
    </w:p>
    <w:p w:rsidR="009F6C76" w:rsidRDefault="00AB6CA0" w:rsidP="009F6C76">
      <w:pPr>
        <w:pStyle w:val="ab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任现职以来不足五年，按照</w:t>
      </w:r>
      <w:r w:rsidR="002744FC">
        <w:rPr>
          <w:rFonts w:hint="eastAsia"/>
          <w:b/>
          <w:color w:val="0070C0"/>
        </w:rPr>
        <w:t>任职年限</w:t>
      </w:r>
      <w:r w:rsidR="00CA2A6E">
        <w:rPr>
          <w:rFonts w:hint="eastAsia"/>
          <w:b/>
          <w:color w:val="0070C0"/>
        </w:rPr>
        <w:t>计算</w:t>
      </w:r>
      <w:r w:rsidR="0086724A">
        <w:rPr>
          <w:rFonts w:hint="eastAsia"/>
          <w:b/>
          <w:color w:val="0070C0"/>
        </w:rPr>
        <w:t>年均。</w:t>
      </w:r>
    </w:p>
    <w:p w:rsidR="00142FDA" w:rsidRDefault="008C5F83" w:rsidP="0030406D">
      <w:pPr>
        <w:pStyle w:val="ab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8C5F83">
        <w:rPr>
          <w:rFonts w:hint="eastAsia"/>
          <w:b/>
          <w:color w:val="0070C0"/>
        </w:rPr>
        <w:t>承担国家级重大</w:t>
      </w:r>
      <w:r w:rsidRPr="008C5F83">
        <w:rPr>
          <w:rFonts w:hint="eastAsia"/>
          <w:b/>
          <w:color w:val="0070C0"/>
        </w:rPr>
        <w:t>/</w:t>
      </w:r>
      <w:r w:rsidRPr="008C5F83">
        <w:rPr>
          <w:rFonts w:hint="eastAsia"/>
          <w:b/>
          <w:color w:val="0070C0"/>
        </w:rPr>
        <w:t>重点科研项目累计到账经费不少于</w:t>
      </w:r>
      <w:r w:rsidRPr="008C5F83">
        <w:rPr>
          <w:rFonts w:hint="eastAsia"/>
          <w:b/>
          <w:color w:val="0070C0"/>
        </w:rPr>
        <w:t>100</w:t>
      </w:r>
      <w:r w:rsidRPr="008C5F83">
        <w:rPr>
          <w:rFonts w:hint="eastAsia"/>
          <w:b/>
          <w:color w:val="0070C0"/>
        </w:rPr>
        <w:t>万</w:t>
      </w:r>
      <w:r>
        <w:rPr>
          <w:rFonts w:hint="eastAsia"/>
          <w:b/>
          <w:color w:val="0070C0"/>
        </w:rPr>
        <w:t>指</w:t>
      </w:r>
      <w:r w:rsidR="00F43949">
        <w:rPr>
          <w:rFonts w:hint="eastAsia"/>
          <w:b/>
          <w:color w:val="0070C0"/>
        </w:rPr>
        <w:t>：</w:t>
      </w:r>
      <w:r w:rsidR="00E0690A" w:rsidRPr="00A61A2C">
        <w:rPr>
          <w:rFonts w:hint="eastAsia"/>
          <w:b/>
          <w:color w:val="0070C0"/>
        </w:rPr>
        <w:t>个人</w:t>
      </w:r>
      <w:r w:rsidR="00910FA7" w:rsidRPr="00A61A2C">
        <w:rPr>
          <w:rFonts w:hint="eastAsia"/>
          <w:b/>
          <w:color w:val="0070C0"/>
        </w:rPr>
        <w:t>主持或参与</w:t>
      </w:r>
      <w:r w:rsidR="00E92CD7" w:rsidRPr="00A61A2C">
        <w:rPr>
          <w:rFonts w:hint="eastAsia"/>
          <w:b/>
          <w:color w:val="0070C0"/>
        </w:rPr>
        <w:t>的</w:t>
      </w:r>
      <w:r w:rsidR="00824E1C" w:rsidRPr="00A61A2C">
        <w:rPr>
          <w:rFonts w:hint="eastAsia"/>
          <w:b/>
          <w:color w:val="0070C0"/>
        </w:rPr>
        <w:t>科技部、基金委、</w:t>
      </w:r>
      <w:r w:rsidR="002A28FA" w:rsidRPr="00A61A2C">
        <w:rPr>
          <w:rFonts w:hint="eastAsia"/>
          <w:b/>
          <w:color w:val="0070C0"/>
        </w:rPr>
        <w:t>国防口的</w:t>
      </w:r>
      <w:r w:rsidR="009E3E6B" w:rsidRPr="00A61A2C">
        <w:rPr>
          <w:rFonts w:hint="eastAsia"/>
          <w:b/>
          <w:color w:val="0070C0"/>
        </w:rPr>
        <w:t>重大</w:t>
      </w:r>
      <w:r w:rsidR="009E3E6B" w:rsidRPr="00A61A2C">
        <w:rPr>
          <w:rFonts w:hint="eastAsia"/>
          <w:b/>
          <w:color w:val="0070C0"/>
        </w:rPr>
        <w:t>/</w:t>
      </w:r>
      <w:r w:rsidR="009E3E6B" w:rsidRPr="00A61A2C">
        <w:rPr>
          <w:rFonts w:hint="eastAsia"/>
          <w:b/>
          <w:color w:val="0070C0"/>
        </w:rPr>
        <w:t>重点</w:t>
      </w:r>
      <w:r w:rsidR="001E2FB1" w:rsidRPr="00A61A2C">
        <w:rPr>
          <w:rFonts w:hint="eastAsia"/>
          <w:b/>
          <w:color w:val="0070C0"/>
        </w:rPr>
        <w:t>科研项目</w:t>
      </w:r>
      <w:r w:rsidR="008B4F1B">
        <w:rPr>
          <w:rFonts w:hint="eastAsia"/>
          <w:b/>
          <w:color w:val="0070C0"/>
        </w:rPr>
        <w:t>，或者纳入</w:t>
      </w:r>
      <w:r w:rsidR="00E05F2D">
        <w:rPr>
          <w:rFonts w:hint="eastAsia"/>
          <w:b/>
          <w:color w:val="0070C0"/>
        </w:rPr>
        <w:t>此类项目</w:t>
      </w:r>
      <w:r w:rsidR="008D2FB5">
        <w:rPr>
          <w:rFonts w:hint="eastAsia"/>
          <w:b/>
          <w:color w:val="0070C0"/>
        </w:rPr>
        <w:t>管理的</w:t>
      </w:r>
      <w:r w:rsidR="00A373B1">
        <w:rPr>
          <w:rFonts w:hint="eastAsia"/>
          <w:b/>
          <w:color w:val="0070C0"/>
        </w:rPr>
        <w:t>项目（如国家自然科学基金</w:t>
      </w:r>
      <w:r w:rsidR="0030406D" w:rsidRPr="0030406D">
        <w:rPr>
          <w:rFonts w:hint="eastAsia"/>
          <w:b/>
          <w:color w:val="0070C0"/>
        </w:rPr>
        <w:t>企业创新发展联合基金</w:t>
      </w:r>
      <w:r w:rsidR="00135E30">
        <w:rPr>
          <w:rFonts w:hint="eastAsia"/>
          <w:b/>
          <w:color w:val="0070C0"/>
        </w:rPr>
        <w:t>、国际合作联合基金</w:t>
      </w:r>
      <w:r w:rsidR="0030406D" w:rsidRPr="0030406D">
        <w:rPr>
          <w:rFonts w:hint="eastAsia"/>
          <w:b/>
          <w:color w:val="0070C0"/>
        </w:rPr>
        <w:t>和区域创新发展联合基金中重点项目</w:t>
      </w:r>
      <w:r w:rsidR="0030406D">
        <w:rPr>
          <w:rFonts w:hint="eastAsia"/>
          <w:b/>
          <w:color w:val="0070C0"/>
        </w:rPr>
        <w:t>等）</w:t>
      </w:r>
      <w:r w:rsidR="00385BA8" w:rsidRPr="00A61A2C">
        <w:rPr>
          <w:rFonts w:hint="eastAsia"/>
          <w:b/>
          <w:color w:val="0070C0"/>
        </w:rPr>
        <w:t>。</w:t>
      </w:r>
      <w:r w:rsidR="006C009B" w:rsidRPr="00A61A2C">
        <w:rPr>
          <w:rFonts w:hint="eastAsia"/>
          <w:b/>
          <w:color w:val="0070C0"/>
        </w:rPr>
        <w:t>如果个人</w:t>
      </w:r>
      <w:r w:rsidR="00385BA8" w:rsidRPr="00A61A2C">
        <w:rPr>
          <w:rFonts w:hint="eastAsia"/>
          <w:b/>
          <w:color w:val="0070C0"/>
        </w:rPr>
        <w:t>承担的</w:t>
      </w:r>
      <w:r w:rsidR="009918B0" w:rsidRPr="00A61A2C">
        <w:rPr>
          <w:rFonts w:hint="eastAsia"/>
          <w:b/>
          <w:color w:val="0070C0"/>
        </w:rPr>
        <w:t>其他</w:t>
      </w:r>
      <w:r w:rsidR="000A2FB4">
        <w:rPr>
          <w:rFonts w:hint="eastAsia"/>
          <w:b/>
          <w:color w:val="0070C0"/>
        </w:rPr>
        <w:t>类型的</w:t>
      </w:r>
      <w:r w:rsidR="00F60D76" w:rsidRPr="00A61A2C">
        <w:rPr>
          <w:rFonts w:hint="eastAsia"/>
          <w:b/>
          <w:color w:val="0070C0"/>
        </w:rPr>
        <w:t>纵向项目</w:t>
      </w:r>
      <w:r w:rsidR="00082444" w:rsidRPr="00A61A2C">
        <w:rPr>
          <w:rFonts w:hint="eastAsia"/>
          <w:b/>
          <w:color w:val="0070C0"/>
        </w:rPr>
        <w:t>一个</w:t>
      </w:r>
      <w:r w:rsidR="009E79C0" w:rsidRPr="00A61A2C">
        <w:rPr>
          <w:rFonts w:hint="eastAsia"/>
          <w:b/>
          <w:color w:val="0070C0"/>
        </w:rPr>
        <w:t>项目</w:t>
      </w:r>
      <w:r w:rsidR="00DE1D95" w:rsidRPr="00A61A2C">
        <w:rPr>
          <w:rFonts w:hint="eastAsia"/>
          <w:b/>
          <w:color w:val="0070C0"/>
        </w:rPr>
        <w:t>累计</w:t>
      </w:r>
      <w:r w:rsidR="001144E7" w:rsidRPr="00A61A2C">
        <w:rPr>
          <w:rFonts w:hint="eastAsia"/>
          <w:b/>
          <w:color w:val="0070C0"/>
        </w:rPr>
        <w:t>到款</w:t>
      </w:r>
      <w:r w:rsidR="005F05F9" w:rsidRPr="00A61A2C">
        <w:rPr>
          <w:rFonts w:hint="eastAsia"/>
          <w:b/>
          <w:color w:val="0070C0"/>
        </w:rPr>
        <w:t>超过</w:t>
      </w:r>
      <w:r w:rsidR="005F05F9" w:rsidRPr="00A61A2C">
        <w:rPr>
          <w:rFonts w:hint="eastAsia"/>
          <w:b/>
          <w:color w:val="0070C0"/>
        </w:rPr>
        <w:t>100</w:t>
      </w:r>
      <w:r w:rsidR="005F05F9" w:rsidRPr="00A61A2C">
        <w:rPr>
          <w:rFonts w:hint="eastAsia"/>
          <w:b/>
          <w:color w:val="0070C0"/>
        </w:rPr>
        <w:t>万，则</w:t>
      </w:r>
      <w:r w:rsidR="009D289F" w:rsidRPr="00A61A2C">
        <w:rPr>
          <w:rFonts w:hint="eastAsia"/>
          <w:b/>
          <w:color w:val="0070C0"/>
        </w:rPr>
        <w:t>视为</w:t>
      </w:r>
      <w:r w:rsidR="002666DC" w:rsidRPr="00A61A2C">
        <w:rPr>
          <w:rFonts w:hint="eastAsia"/>
          <w:b/>
          <w:color w:val="0070C0"/>
        </w:rPr>
        <w:t>满足</w:t>
      </w:r>
      <w:r w:rsidR="004C2D1C" w:rsidRPr="00A61A2C">
        <w:rPr>
          <w:rFonts w:hint="eastAsia"/>
          <w:b/>
          <w:color w:val="0070C0"/>
        </w:rPr>
        <w:t>条件。</w:t>
      </w:r>
    </w:p>
    <w:p w:rsidR="00774BD8" w:rsidRPr="00654A9F" w:rsidRDefault="00AA693A" w:rsidP="00654A9F">
      <w:pPr>
        <w:pStyle w:val="ab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AA693A">
        <w:rPr>
          <w:rFonts w:hint="eastAsia"/>
          <w:b/>
          <w:color w:val="0070C0"/>
        </w:rPr>
        <w:t>国家直管行业协会（国资委管理）和</w:t>
      </w:r>
      <w:r>
        <w:rPr>
          <w:rFonts w:hint="eastAsia"/>
          <w:b/>
          <w:color w:val="0070C0"/>
        </w:rPr>
        <w:t>国家</w:t>
      </w:r>
      <w:r w:rsidRPr="00AA693A">
        <w:rPr>
          <w:rFonts w:hint="eastAsia"/>
          <w:b/>
          <w:color w:val="0070C0"/>
        </w:rPr>
        <w:t>一级学会</w:t>
      </w:r>
      <w:r w:rsidR="002577AF">
        <w:rPr>
          <w:rFonts w:hint="eastAsia"/>
          <w:b/>
          <w:color w:val="0070C0"/>
        </w:rPr>
        <w:t>所颁发奖项等</w:t>
      </w:r>
      <w:r w:rsidR="00685AD7">
        <w:rPr>
          <w:rFonts w:hint="eastAsia"/>
          <w:b/>
          <w:color w:val="0070C0"/>
        </w:rPr>
        <w:t>同</w:t>
      </w:r>
      <w:r w:rsidR="00FE2C90">
        <w:rPr>
          <w:rFonts w:hint="eastAsia"/>
          <w:b/>
          <w:color w:val="0070C0"/>
        </w:rPr>
        <w:t>于省级奖励。</w:t>
      </w:r>
    </w:p>
    <w:p w:rsidR="00DD7173" w:rsidRDefault="00830A9E" w:rsidP="00DD7173">
      <w:pPr>
        <w:ind w:firstLine="640"/>
      </w:pPr>
      <w:r>
        <w:t>5</w:t>
      </w:r>
      <w:bookmarkStart w:id="0" w:name="_GoBack"/>
      <w:bookmarkEnd w:id="0"/>
      <w:r w:rsidR="00DD7173">
        <w:rPr>
          <w:rFonts w:hint="eastAsia"/>
        </w:rPr>
        <w:t xml:space="preserve">. </w:t>
      </w:r>
      <w:r w:rsidR="00DD7173" w:rsidRPr="00EB2F46">
        <w:rPr>
          <w:rFonts w:hint="eastAsia"/>
        </w:rPr>
        <w:t>工程技术创新能力特别</w:t>
      </w:r>
      <w:r w:rsidR="00DD7173">
        <w:rPr>
          <w:rFonts w:hint="eastAsia"/>
        </w:rPr>
        <w:t>优秀</w:t>
      </w:r>
      <w:r w:rsidR="00DD7173" w:rsidRPr="00EB2F46">
        <w:rPr>
          <w:rFonts w:hint="eastAsia"/>
        </w:rPr>
        <w:t>的</w:t>
      </w:r>
      <w:r w:rsidR="00DD7173" w:rsidRPr="00EB2F46">
        <w:t>副高职称获得者</w:t>
      </w:r>
      <w:r w:rsidR="00DD7173" w:rsidRPr="00EB2F46">
        <w:rPr>
          <w:rFonts w:hint="eastAsia"/>
        </w:rPr>
        <w:t>，如</w:t>
      </w:r>
      <w:r w:rsidR="00DD7173" w:rsidRPr="00EB2F46">
        <w:t>申</w:t>
      </w:r>
      <w:r w:rsidR="00DD7173" w:rsidRPr="00EB2F46">
        <w:lastRenderedPageBreak/>
        <w:t>请</w:t>
      </w:r>
      <w:r w:rsidR="00DD7173">
        <w:rPr>
          <w:rFonts w:hint="eastAsia"/>
        </w:rPr>
        <w:t>电子信息</w:t>
      </w:r>
      <w:r w:rsidR="00DD7173" w:rsidRPr="00EB2F46">
        <w:t>类别</w:t>
      </w:r>
      <w:r w:rsidR="00DD7173">
        <w:rPr>
          <w:rFonts w:hint="eastAsia"/>
        </w:rPr>
        <w:t>的专业</w:t>
      </w:r>
      <w:r w:rsidR="00DD7173">
        <w:t>学位</w:t>
      </w:r>
      <w:r w:rsidR="00DD7173" w:rsidRPr="00EB2F46">
        <w:t>博士生导师</w:t>
      </w:r>
      <w:r w:rsidR="00DD7173" w:rsidRPr="00EB2F46">
        <w:rPr>
          <w:rFonts w:hint="eastAsia"/>
        </w:rPr>
        <w:t>资格</w:t>
      </w:r>
      <w:r w:rsidR="00DD7173" w:rsidRPr="00EB2F46">
        <w:t>，</w:t>
      </w:r>
      <w:r w:rsidR="00DD7173" w:rsidRPr="00EB2F46">
        <w:rPr>
          <w:rFonts w:hint="eastAsia"/>
        </w:rPr>
        <w:t>近五年的科研项目和科研成果</w:t>
      </w:r>
      <w:r w:rsidR="00DD7173">
        <w:rPr>
          <w:rFonts w:hint="eastAsia"/>
        </w:rPr>
        <w:t>的</w:t>
      </w:r>
      <w:r w:rsidR="00DD7173">
        <w:t>定量指标</w:t>
      </w:r>
      <w:r w:rsidR="00DD7173">
        <w:rPr>
          <w:rFonts w:hint="eastAsia"/>
        </w:rPr>
        <w:t>须</w:t>
      </w:r>
      <w:r w:rsidR="00DD7173">
        <w:t>翻倍</w:t>
      </w:r>
      <w:r w:rsidR="00DD7173" w:rsidRPr="002A3222">
        <w:rPr>
          <w:rFonts w:hint="eastAsia"/>
        </w:rPr>
        <w:t>。</w:t>
      </w:r>
    </w:p>
    <w:p w:rsidR="00EE6635" w:rsidRPr="00402E19" w:rsidRDefault="00EE6635" w:rsidP="00EE6635">
      <w:pPr>
        <w:ind w:firstLine="643"/>
        <w:rPr>
          <w:b/>
        </w:rPr>
      </w:pPr>
      <w:r>
        <w:rPr>
          <w:rFonts w:hint="eastAsia"/>
          <w:b/>
        </w:rPr>
        <w:t>研究生院的解释</w:t>
      </w:r>
      <w:r w:rsidRPr="00402E19">
        <w:rPr>
          <w:rFonts w:hint="eastAsia"/>
          <w:b/>
        </w:rPr>
        <w:t>标准：</w:t>
      </w:r>
    </w:p>
    <w:p w:rsidR="00EE6635" w:rsidRDefault="00AF479C" w:rsidP="00DD7173">
      <w:pPr>
        <w:ind w:firstLine="640"/>
      </w:pPr>
      <w:r>
        <w:rPr>
          <w:rFonts w:hint="eastAsia"/>
        </w:rPr>
        <w:t>所谓</w:t>
      </w:r>
      <w:r w:rsidR="002F7172">
        <w:rPr>
          <w:rFonts w:hint="eastAsia"/>
        </w:rPr>
        <w:t>定量指标须翻倍，</w:t>
      </w:r>
      <w:r w:rsidR="00F053AE">
        <w:rPr>
          <w:rFonts w:hint="eastAsia"/>
        </w:rPr>
        <w:t>指</w:t>
      </w:r>
      <w:r w:rsidR="005816B3">
        <w:rPr>
          <w:rFonts w:hint="eastAsia"/>
        </w:rPr>
        <w:t>上述定量指标乘以</w:t>
      </w:r>
      <w:r w:rsidR="005816B3">
        <w:rPr>
          <w:rFonts w:hint="eastAsia"/>
        </w:rPr>
        <w:t>2</w:t>
      </w:r>
      <w:r w:rsidR="005816B3">
        <w:rPr>
          <w:rFonts w:hint="eastAsia"/>
        </w:rPr>
        <w:t>。</w:t>
      </w:r>
    </w:p>
    <w:p w:rsidR="00D277DC" w:rsidRDefault="00D277DC" w:rsidP="00D277DC">
      <w:pPr>
        <w:ind w:firstLine="640"/>
      </w:pPr>
      <w:r w:rsidRPr="00721266">
        <w:t>（三）为学校全职聘用的正式人员，且具有一定的培养研究生经历。申请博士研究生导师资格的，应具有已完整培养一届硕士研究生或在国内</w:t>
      </w:r>
      <w:r w:rsidRPr="0001614C">
        <w:t>外参加博士研究生指导小组协助培养博士研究生的经历。申请跨学科导师资格的，应已在主要学科或专业学位类别培养过一届相应学位层次的研究生。</w:t>
      </w:r>
    </w:p>
    <w:p w:rsidR="00AA0BC6" w:rsidRDefault="00D277DC" w:rsidP="00CF7185">
      <w:pPr>
        <w:adjustRightInd w:val="0"/>
        <w:snapToGrid w:val="0"/>
        <w:ind w:firstLine="640"/>
        <w:rPr>
          <w:rFonts w:eastAsia="黑体" w:cs="Times New Roman"/>
          <w:color w:val="000000" w:themeColor="text1"/>
          <w:szCs w:val="32"/>
          <w:shd w:val="clear" w:color="auto" w:fill="FFFFFF"/>
        </w:rPr>
      </w:pPr>
      <w:r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二、</w:t>
      </w:r>
      <w:r w:rsidR="00CF7185"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校内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硕士研究生导师资格基本条件</w:t>
      </w:r>
    </w:p>
    <w:p w:rsidR="00D277DC" w:rsidRPr="0001614C" w:rsidRDefault="00D277DC" w:rsidP="00721266">
      <w:pPr>
        <w:ind w:firstLine="640"/>
      </w:pPr>
      <w:r w:rsidRPr="0001614C">
        <w:t>申</w:t>
      </w:r>
      <w:r w:rsidR="00611609">
        <w:t>请</w:t>
      </w:r>
      <w:r>
        <w:rPr>
          <w:rFonts w:hint="eastAsia"/>
        </w:rPr>
        <w:t>者</w:t>
      </w:r>
      <w:r w:rsidRPr="0001614C">
        <w:t>应符合下列条件：</w:t>
      </w:r>
    </w:p>
    <w:p w:rsidR="00D277DC" w:rsidRPr="0001614C" w:rsidRDefault="00D277DC" w:rsidP="00721266">
      <w:pPr>
        <w:ind w:firstLine="640"/>
      </w:pPr>
      <w:r w:rsidRPr="0001614C">
        <w:t>（一）师德师风高尚，拥护党的路线、方针、政策。</w:t>
      </w:r>
    </w:p>
    <w:p w:rsidR="00D277DC" w:rsidRPr="0001614C" w:rsidRDefault="00D277DC" w:rsidP="00B679C2">
      <w:pPr>
        <w:ind w:firstLine="640"/>
      </w:pPr>
      <w:r w:rsidRPr="0001614C">
        <w:t>（二）具备导师职责的条件和能力，具体要求如下：</w:t>
      </w:r>
    </w:p>
    <w:p w:rsidR="00D277DC" w:rsidRPr="0001614C" w:rsidRDefault="00D277DC" w:rsidP="00B679C2">
      <w:pPr>
        <w:ind w:firstLine="640"/>
      </w:pPr>
      <w:r w:rsidRPr="0001614C">
        <w:t xml:space="preserve">1. </w:t>
      </w:r>
      <w:r>
        <w:rPr>
          <w:rFonts w:hint="eastAsia"/>
        </w:rPr>
        <w:t>一般应具有副高及以上职称。</w:t>
      </w:r>
    </w:p>
    <w:p w:rsidR="00611609" w:rsidRDefault="00611609" w:rsidP="00B679C2">
      <w:pPr>
        <w:ind w:firstLine="640"/>
      </w:pPr>
      <w:r>
        <w:rPr>
          <w:rFonts w:hint="eastAsia"/>
        </w:rPr>
        <w:t>2.</w:t>
      </w:r>
      <w:r w:rsidR="00E874C5">
        <w:rPr>
          <w:rFonts w:hint="eastAsia"/>
        </w:rPr>
        <w:t xml:space="preserve"> </w:t>
      </w:r>
      <w:r>
        <w:rPr>
          <w:rFonts w:hint="eastAsia"/>
        </w:rPr>
        <w:t>具备较丰富的相应行业工程实践经验或具有相关职业资格证书。</w:t>
      </w:r>
    </w:p>
    <w:p w:rsidR="006857BE" w:rsidRDefault="00611609" w:rsidP="00D277DC">
      <w:pPr>
        <w:ind w:firstLine="640"/>
      </w:pPr>
      <w:r>
        <w:rPr>
          <w:rFonts w:hint="eastAsia"/>
        </w:rPr>
        <w:t>3.</w:t>
      </w:r>
      <w:r w:rsidR="00E874C5">
        <w:rPr>
          <w:rFonts w:hint="eastAsia"/>
        </w:rPr>
        <w:t xml:space="preserve"> </w:t>
      </w:r>
      <w:r>
        <w:rPr>
          <w:rFonts w:hint="eastAsia"/>
        </w:rPr>
        <w:t>工程技术创新能力较强，近五年的科研项目和科研成果应满足以下条件：</w:t>
      </w:r>
    </w:p>
    <w:p w:rsidR="006857BE" w:rsidRDefault="00D277DC" w:rsidP="00D277DC">
      <w:pPr>
        <w:ind w:firstLine="640"/>
      </w:pPr>
      <w:r w:rsidRPr="0001614C">
        <w:t>（</w:t>
      </w:r>
      <w:r w:rsidRPr="0001614C">
        <w:t>1</w:t>
      </w:r>
      <w:r w:rsidRPr="0001614C">
        <w:t>）科研项目：主持企业</w:t>
      </w:r>
      <w:r w:rsidRPr="0001614C">
        <w:t>/</w:t>
      </w:r>
      <w:r w:rsidRPr="0001614C">
        <w:t>行业委托横向项目</w:t>
      </w:r>
      <w:r w:rsidR="00C16AE2" w:rsidRPr="00C16AE2">
        <w:rPr>
          <w:rFonts w:hint="eastAsia"/>
        </w:rPr>
        <w:t>累计</w:t>
      </w:r>
      <w:r w:rsidR="00C16AE2">
        <w:rPr>
          <w:rFonts w:hint="eastAsia"/>
        </w:rPr>
        <w:t>到账经费</w:t>
      </w:r>
      <w:r w:rsidRPr="0001614C">
        <w:t>不少于</w:t>
      </w:r>
      <w:r w:rsidRPr="0001614C">
        <w:t>100</w:t>
      </w:r>
      <w:r w:rsidRPr="0001614C">
        <w:t>万或</w:t>
      </w:r>
      <w:r>
        <w:rPr>
          <w:rFonts w:hint="eastAsia"/>
        </w:rPr>
        <w:t>承担</w:t>
      </w:r>
      <w:r w:rsidRPr="0001614C">
        <w:t>省部级及以上重大</w:t>
      </w:r>
      <w:r w:rsidRPr="0001614C">
        <w:t>/</w:t>
      </w:r>
      <w:r w:rsidRPr="0001614C">
        <w:t>重点项目</w:t>
      </w:r>
      <w:r w:rsidR="00611609">
        <w:rPr>
          <w:rFonts w:hint="eastAsia"/>
        </w:rPr>
        <w:t>。</w:t>
      </w:r>
    </w:p>
    <w:p w:rsidR="00D277DC" w:rsidRPr="0001614C" w:rsidRDefault="00D277DC" w:rsidP="00D277DC">
      <w:pPr>
        <w:ind w:firstLine="640"/>
      </w:pPr>
      <w:r w:rsidRPr="0001614C">
        <w:t>（</w:t>
      </w:r>
      <w:r w:rsidRPr="0001614C">
        <w:t>2</w:t>
      </w:r>
      <w:r w:rsidRPr="0001614C">
        <w:t>）科研成果：获省部级及以上科技进步奖、技术发明奖等；</w:t>
      </w:r>
      <w:r w:rsidR="00611609" w:rsidRPr="00611609">
        <w:rPr>
          <w:rFonts w:hint="eastAsia"/>
        </w:rPr>
        <w:t>或获国际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国家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行业标准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项及以上；</w:t>
      </w:r>
      <w:r w:rsidR="00C16AE2" w:rsidRPr="003D2EC2">
        <w:t>或以第一发明</w:t>
      </w:r>
      <w:r w:rsidR="00C16AE2" w:rsidRPr="003D2EC2">
        <w:lastRenderedPageBreak/>
        <w:t>人取得国际发明专利授权</w:t>
      </w:r>
      <w:r w:rsidR="00C16AE2" w:rsidRPr="003D2EC2">
        <w:t>1</w:t>
      </w:r>
      <w:r w:rsidR="00C16AE2" w:rsidRPr="003D2EC2">
        <w:t>项及以上</w:t>
      </w:r>
      <w:r w:rsidR="00C16AE2" w:rsidRPr="003D2EC2">
        <w:rPr>
          <w:rFonts w:hint="eastAsia"/>
        </w:rPr>
        <w:t>；</w:t>
      </w:r>
      <w:r w:rsidRPr="0001614C">
        <w:t>或以第一发明人取得国家发明专利授权</w:t>
      </w:r>
      <w:r w:rsidRPr="0001614C">
        <w:t>1</w:t>
      </w:r>
      <w:r w:rsidRPr="0001614C">
        <w:t>项及以上，且单一转化额度超过</w:t>
      </w:r>
      <w:r w:rsidRPr="0001614C">
        <w:t>15</w:t>
      </w:r>
      <w:r w:rsidRPr="0001614C">
        <w:t>万，累计转化额度超过</w:t>
      </w:r>
      <w:r w:rsidRPr="0001614C">
        <w:t>50</w:t>
      </w:r>
      <w:r w:rsidRPr="0001614C">
        <w:t>万</w:t>
      </w:r>
      <w:r w:rsidR="00611609">
        <w:rPr>
          <w:rFonts w:hint="eastAsia"/>
        </w:rPr>
        <w:t>；或</w:t>
      </w:r>
      <w:r w:rsidR="00611609" w:rsidRPr="00611609">
        <w:rPr>
          <w:rFonts w:hint="eastAsia"/>
        </w:rPr>
        <w:t>年均以第一作者或通讯作者或作为导师组成员指导学生发表至少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篇行业或学会认定的高水平学术论文</w:t>
      </w:r>
      <w:r w:rsidRPr="0001614C">
        <w:t>。</w:t>
      </w:r>
    </w:p>
    <w:p w:rsidR="00D277DC" w:rsidRDefault="00D277DC" w:rsidP="00D277DC">
      <w:pPr>
        <w:ind w:firstLine="640"/>
      </w:pPr>
      <w:r w:rsidRPr="006857BE">
        <w:t>（三）为学校全职聘用的正式人员，且具有一定的培养研究生经历。申请硕士研究生导师资格的，应具有已协助培养过硕士研究生的经历。申请跨</w:t>
      </w:r>
      <w:r w:rsidRPr="0001614C">
        <w:t>学科导师资格的，应已在主要学科或专业学位类别培养过一届相应学位层次的研究生。</w:t>
      </w:r>
    </w:p>
    <w:p w:rsidR="009C167C" w:rsidRDefault="009C167C" w:rsidP="00D277DC">
      <w:pPr>
        <w:ind w:firstLine="640"/>
      </w:pPr>
    </w:p>
    <w:p w:rsidR="00502C8A" w:rsidRPr="00402E19" w:rsidRDefault="00A86029" w:rsidP="009B5053">
      <w:pPr>
        <w:ind w:firstLineChars="0" w:firstLine="0"/>
        <w:rPr>
          <w:b/>
        </w:rPr>
      </w:pPr>
      <w:proofErr w:type="gramStart"/>
      <w:r>
        <w:rPr>
          <w:rFonts w:hint="eastAsia"/>
          <w:b/>
        </w:rPr>
        <w:t>微纳电子</w:t>
      </w:r>
      <w:proofErr w:type="gramEnd"/>
      <w:r w:rsidR="009B5053" w:rsidRPr="00402E19">
        <w:rPr>
          <w:rFonts w:hint="eastAsia"/>
          <w:b/>
        </w:rPr>
        <w:t>学院</w:t>
      </w:r>
      <w:r w:rsidR="009B5053">
        <w:rPr>
          <w:rFonts w:hint="eastAsia"/>
          <w:b/>
        </w:rPr>
        <w:t>审核电子信息专业硕士研究生导师</w:t>
      </w:r>
      <w:r w:rsidR="009B5053" w:rsidRPr="00402E19">
        <w:rPr>
          <w:rFonts w:hint="eastAsia"/>
          <w:b/>
        </w:rPr>
        <w:t>操作</w:t>
      </w:r>
      <w:r w:rsidR="009B5053">
        <w:rPr>
          <w:rFonts w:hint="eastAsia"/>
          <w:b/>
        </w:rPr>
        <w:t>细则</w:t>
      </w:r>
      <w:r w:rsidR="009B5053" w:rsidRPr="00402E19">
        <w:rPr>
          <w:rFonts w:hint="eastAsia"/>
          <w:b/>
        </w:rPr>
        <w:t>标准：</w:t>
      </w:r>
      <w:r w:rsidR="00B9097E">
        <w:rPr>
          <w:rFonts w:hint="eastAsia"/>
          <w:b/>
        </w:rPr>
        <w:t>（未做说明者，与</w:t>
      </w:r>
      <w:r w:rsidR="004E3A70" w:rsidRPr="004E3A70">
        <w:rPr>
          <w:rFonts w:hint="eastAsia"/>
          <w:b/>
        </w:rPr>
        <w:t>博士研究生导师</w:t>
      </w:r>
      <w:r w:rsidR="00500FBA">
        <w:rPr>
          <w:rFonts w:hint="eastAsia"/>
          <w:b/>
        </w:rPr>
        <w:t>操作细则</w:t>
      </w:r>
      <w:r w:rsidR="000D5D81">
        <w:rPr>
          <w:rFonts w:hint="eastAsia"/>
          <w:b/>
        </w:rPr>
        <w:t>等同）</w:t>
      </w:r>
      <w:r w:rsidR="00502C8A" w:rsidRPr="00402E19">
        <w:rPr>
          <w:rFonts w:hint="eastAsia"/>
          <w:b/>
        </w:rPr>
        <w:t>：</w:t>
      </w:r>
    </w:p>
    <w:p w:rsidR="00135E30" w:rsidRDefault="00135E30" w:rsidP="00632A1C">
      <w:pPr>
        <w:pStyle w:val="ab"/>
        <w:numPr>
          <w:ilvl w:val="0"/>
          <w:numId w:val="8"/>
        </w:numPr>
        <w:ind w:firstLineChars="0"/>
        <w:jc w:val="left"/>
        <w:rPr>
          <w:b/>
          <w:color w:val="0070C0"/>
        </w:rPr>
      </w:pPr>
      <w:r w:rsidRPr="003C5817">
        <w:rPr>
          <w:rFonts w:hint="eastAsia"/>
          <w:b/>
          <w:color w:val="0070C0"/>
        </w:rPr>
        <w:t>承担</w:t>
      </w:r>
      <w:r w:rsidRPr="003C5817">
        <w:rPr>
          <w:b/>
          <w:color w:val="0070C0"/>
        </w:rPr>
        <w:t>省部级及以上重大</w:t>
      </w:r>
      <w:r w:rsidRPr="003C5817">
        <w:rPr>
          <w:b/>
          <w:color w:val="0070C0"/>
        </w:rPr>
        <w:t>/</w:t>
      </w:r>
      <w:r w:rsidRPr="003C5817">
        <w:rPr>
          <w:b/>
          <w:color w:val="0070C0"/>
        </w:rPr>
        <w:t>重点项目</w:t>
      </w:r>
      <w:r w:rsidRPr="003C5817">
        <w:rPr>
          <w:rFonts w:hint="eastAsia"/>
          <w:b/>
          <w:color w:val="0070C0"/>
        </w:rPr>
        <w:t>指：个人主持或参与的省科技厅、省基金委、国家有关部委的重大</w:t>
      </w:r>
      <w:r w:rsidRPr="003C5817">
        <w:rPr>
          <w:rFonts w:hint="eastAsia"/>
          <w:b/>
          <w:color w:val="0070C0"/>
        </w:rPr>
        <w:t>/</w:t>
      </w:r>
      <w:r w:rsidRPr="003C5817">
        <w:rPr>
          <w:rFonts w:hint="eastAsia"/>
          <w:b/>
          <w:color w:val="0070C0"/>
        </w:rPr>
        <w:t>重点科研项目，包括省基金重大重点项目、省科技计划重点重大项目（包括省重点研发计划项目等）、国家有关部委下达的项目（不含科技部的国家重点研发计划、国家科技重大专项等，以上属于国家级重大重点），以及纳入以上几类项目管理的项目。如果个人承担的其他类型的纵向项目一个项目累计到款超过</w:t>
      </w:r>
      <w:r>
        <w:rPr>
          <w:rFonts w:hint="eastAsia"/>
          <w:b/>
          <w:color w:val="0070C0"/>
        </w:rPr>
        <w:t>50</w:t>
      </w:r>
      <w:r w:rsidRPr="003C5817">
        <w:rPr>
          <w:rFonts w:hint="eastAsia"/>
          <w:b/>
          <w:color w:val="0070C0"/>
        </w:rPr>
        <w:t>万，</w:t>
      </w:r>
      <w:r w:rsidR="003C5817">
        <w:rPr>
          <w:rFonts w:hint="eastAsia"/>
          <w:b/>
          <w:color w:val="0070C0"/>
        </w:rPr>
        <w:t>或者任职内主持过或正在主持（含批准）</w:t>
      </w:r>
      <w:r w:rsidR="003C5817" w:rsidRPr="008B4F1B">
        <w:rPr>
          <w:rFonts w:hint="eastAsia"/>
          <w:b/>
          <w:color w:val="0070C0"/>
        </w:rPr>
        <w:t>国家自然科学基金</w:t>
      </w:r>
      <w:r w:rsidR="003C5817">
        <w:rPr>
          <w:rFonts w:hint="eastAsia"/>
          <w:b/>
          <w:color w:val="0070C0"/>
        </w:rPr>
        <w:t>1</w:t>
      </w:r>
      <w:r w:rsidR="003C5817">
        <w:rPr>
          <w:rFonts w:hint="eastAsia"/>
          <w:b/>
          <w:color w:val="0070C0"/>
        </w:rPr>
        <w:t>项</w:t>
      </w:r>
      <w:r w:rsidRPr="003C5817">
        <w:rPr>
          <w:rFonts w:hint="eastAsia"/>
          <w:b/>
          <w:color w:val="0070C0"/>
        </w:rPr>
        <w:t>则视为满足条件。</w:t>
      </w:r>
    </w:p>
    <w:p w:rsidR="00632A1C" w:rsidRPr="003C5817" w:rsidRDefault="00632A1C" w:rsidP="00632A1C">
      <w:pPr>
        <w:pStyle w:val="ab"/>
        <w:numPr>
          <w:ilvl w:val="0"/>
          <w:numId w:val="8"/>
        </w:numPr>
        <w:ind w:firstLineChars="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任现职以来不足五年，按照任职年限计算年均。</w:t>
      </w:r>
    </w:p>
    <w:p w:rsidR="00D277DC" w:rsidRPr="0001614C" w:rsidRDefault="00D277DC" w:rsidP="00D277DC">
      <w:pPr>
        <w:adjustRightInd w:val="0"/>
        <w:snapToGrid w:val="0"/>
        <w:ind w:firstLine="640"/>
        <w:rPr>
          <w:rFonts w:eastAsia="黑体" w:cs="Times New Roman"/>
          <w:szCs w:val="32"/>
        </w:rPr>
      </w:pPr>
      <w:r w:rsidRPr="0001614C">
        <w:rPr>
          <w:rFonts w:eastAsia="黑体" w:cs="Times New Roman"/>
          <w:szCs w:val="32"/>
        </w:rPr>
        <w:lastRenderedPageBreak/>
        <w:t>三、校外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博士研究生</w:t>
      </w:r>
      <w:r w:rsidR="00DD7173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指导教师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资格基本条件</w:t>
      </w:r>
    </w:p>
    <w:p w:rsidR="00611609" w:rsidRDefault="00611609" w:rsidP="006857BE">
      <w:pPr>
        <w:ind w:firstLine="640"/>
      </w:pPr>
      <w:r>
        <w:rPr>
          <w:rFonts w:hint="eastAsia"/>
        </w:rPr>
        <w:t>（一）品德高尚，拥护党的路线、方针、政策。</w:t>
      </w:r>
    </w:p>
    <w:p w:rsidR="00611609" w:rsidRDefault="00611609" w:rsidP="006857BE">
      <w:pPr>
        <w:ind w:firstLine="640"/>
      </w:pPr>
      <w:r>
        <w:rPr>
          <w:rFonts w:hint="eastAsia"/>
        </w:rPr>
        <w:t>（二）具备履行校外</w:t>
      </w:r>
      <w:r w:rsidR="006857BE">
        <w:rPr>
          <w:rFonts w:hint="eastAsia"/>
        </w:rPr>
        <w:t>指导教师</w:t>
      </w:r>
      <w:r>
        <w:rPr>
          <w:rFonts w:hint="eastAsia"/>
        </w:rPr>
        <w:t>职责的条件和能力，具体要求如下：</w:t>
      </w:r>
    </w:p>
    <w:p w:rsidR="00611609" w:rsidRDefault="00611609" w:rsidP="00611609">
      <w:pPr>
        <w:ind w:firstLine="640"/>
      </w:pPr>
      <w:r>
        <w:rPr>
          <w:rFonts w:hint="eastAsia"/>
        </w:rPr>
        <w:t xml:space="preserve">1. </w:t>
      </w:r>
      <w:r>
        <w:rPr>
          <w:rFonts w:hint="eastAsia"/>
        </w:rPr>
        <w:t>具有正高级职称或担任</w:t>
      </w:r>
      <w:r w:rsidR="001F62BE">
        <w:rPr>
          <w:rFonts w:hint="eastAsia"/>
        </w:rPr>
        <w:t>电子信息</w:t>
      </w:r>
      <w:r>
        <w:rPr>
          <w:rFonts w:hint="eastAsia"/>
        </w:rPr>
        <w:t>相关行（企）业高级工程技术人员或高级管理人员。</w:t>
      </w:r>
    </w:p>
    <w:p w:rsidR="00611609" w:rsidRDefault="00611609" w:rsidP="00611609">
      <w:pPr>
        <w:ind w:firstLine="640"/>
      </w:pPr>
      <w:r>
        <w:rPr>
          <w:rFonts w:hint="eastAsia"/>
        </w:rPr>
        <w:t xml:space="preserve">2. </w:t>
      </w:r>
      <w:r>
        <w:rPr>
          <w:rFonts w:hint="eastAsia"/>
        </w:rPr>
        <w:t>具有较高的行业影响力，具有</w:t>
      </w:r>
      <w:r w:rsidR="001F62BE">
        <w:rPr>
          <w:rFonts w:hint="eastAsia"/>
        </w:rPr>
        <w:t>丰富的电子信息</w:t>
      </w:r>
      <w:r>
        <w:rPr>
          <w:rFonts w:hint="eastAsia"/>
        </w:rPr>
        <w:t>相关行（企）业工程实践经验，有精力参与</w:t>
      </w:r>
      <w:r w:rsidR="00721820" w:rsidRPr="00F515E3">
        <w:rPr>
          <w:rFonts w:cs="Times New Roman" w:hint="eastAsia"/>
        </w:rPr>
        <w:t>博士</w:t>
      </w:r>
      <w:r>
        <w:rPr>
          <w:rFonts w:hint="eastAsia"/>
        </w:rPr>
        <w:t>研究生的专业实践、学位论文开题、中期检查、论文指导与答辩等环节。</w:t>
      </w:r>
    </w:p>
    <w:p w:rsidR="0001403B" w:rsidRDefault="00611609" w:rsidP="00BA0DAD">
      <w:pPr>
        <w:ind w:firstLine="640"/>
      </w:pPr>
      <w:r>
        <w:rPr>
          <w:rFonts w:hint="eastAsia"/>
        </w:rPr>
        <w:t xml:space="preserve">3. </w:t>
      </w:r>
      <w:r>
        <w:rPr>
          <w:rFonts w:hint="eastAsia"/>
        </w:rPr>
        <w:t>具有很强的重大技术攻关能力和工程技术研究能力，</w:t>
      </w:r>
      <w:r w:rsidR="001F62BE">
        <w:rPr>
          <w:rFonts w:hint="eastAsia"/>
        </w:rPr>
        <w:t>主持企业重大研发项目</w:t>
      </w:r>
      <w:r w:rsidR="00E9549F">
        <w:rPr>
          <w:rFonts w:hint="eastAsia"/>
        </w:rPr>
        <w:t>，</w:t>
      </w:r>
      <w:r w:rsidR="001F62BE">
        <w:rPr>
          <w:rFonts w:hint="eastAsia"/>
        </w:rPr>
        <w:t>且已取得</w:t>
      </w:r>
      <w:r w:rsidR="00E9549F">
        <w:rPr>
          <w:rFonts w:hint="eastAsia"/>
        </w:rPr>
        <w:t>重大</w:t>
      </w:r>
      <w:r w:rsidR="001F62BE">
        <w:rPr>
          <w:rFonts w:hint="eastAsia"/>
        </w:rPr>
        <w:t>成果</w:t>
      </w:r>
      <w:r w:rsidR="00E9549F">
        <w:rPr>
          <w:rFonts w:hint="eastAsia"/>
        </w:rPr>
        <w:t>，</w:t>
      </w:r>
      <w:r w:rsidR="00E9549F" w:rsidRPr="00F515E3">
        <w:rPr>
          <w:rFonts w:hint="eastAsia"/>
        </w:rPr>
        <w:t>并产生</w:t>
      </w:r>
      <w:r w:rsidR="00E9549F">
        <w:rPr>
          <w:rFonts w:hint="eastAsia"/>
        </w:rPr>
        <w:t>重大</w:t>
      </w:r>
      <w:r w:rsidR="00E9549F" w:rsidRPr="00F515E3">
        <w:rPr>
          <w:rFonts w:hint="eastAsia"/>
        </w:rPr>
        <w:t>经济效益。</w:t>
      </w:r>
    </w:p>
    <w:p w:rsidR="00D277DC" w:rsidRPr="0001614C" w:rsidRDefault="00611609" w:rsidP="006857BE">
      <w:pPr>
        <w:ind w:firstLine="640"/>
      </w:pPr>
      <w:r>
        <w:rPr>
          <w:rFonts w:hint="eastAsia"/>
        </w:rPr>
        <w:t>（三）所属单位应是</w:t>
      </w:r>
      <w:r w:rsidR="001F62BE">
        <w:rPr>
          <w:rFonts w:hint="eastAsia"/>
        </w:rPr>
        <w:t>电子信息</w:t>
      </w:r>
      <w:r>
        <w:rPr>
          <w:rFonts w:hint="eastAsia"/>
        </w:rPr>
        <w:t>相关</w:t>
      </w:r>
      <w:r w:rsidR="002F50F8">
        <w:rPr>
          <w:rFonts w:hint="eastAsia"/>
        </w:rPr>
        <w:t>行业</w:t>
      </w:r>
      <w:r>
        <w:rPr>
          <w:rFonts w:hint="eastAsia"/>
        </w:rPr>
        <w:t>的</w:t>
      </w:r>
      <w:r w:rsidR="001F62BE">
        <w:rPr>
          <w:rFonts w:hint="eastAsia"/>
        </w:rPr>
        <w:t>知名企业</w:t>
      </w:r>
      <w:r w:rsidR="00632A1C">
        <w:rPr>
          <w:rFonts w:hint="eastAsia"/>
        </w:rPr>
        <w:t>或研究院</w:t>
      </w:r>
      <w:r>
        <w:rPr>
          <w:rFonts w:hint="eastAsia"/>
        </w:rPr>
        <w:t>，与我校已建立长期稳定的合作关系。</w:t>
      </w:r>
    </w:p>
    <w:p w:rsidR="003C77B7" w:rsidRDefault="00C5755A" w:rsidP="00BA0DAD">
      <w:pPr>
        <w:pStyle w:val="1"/>
        <w:numPr>
          <w:ilvl w:val="0"/>
          <w:numId w:val="0"/>
        </w:numPr>
        <w:ind w:firstLineChars="200" w:firstLine="640"/>
      </w:pPr>
      <w:r>
        <w:rPr>
          <w:rFonts w:hint="eastAsia"/>
        </w:rPr>
        <w:t>四、</w:t>
      </w:r>
      <w:r w:rsidRPr="00887B24">
        <w:rPr>
          <w:rFonts w:hint="eastAsia"/>
        </w:rPr>
        <w:t>校外</w:t>
      </w:r>
      <w:r>
        <w:rPr>
          <w:rFonts w:hint="eastAsia"/>
        </w:rPr>
        <w:t>硕士研究生</w:t>
      </w:r>
      <w:r w:rsidR="00DD7173">
        <w:rPr>
          <w:rFonts w:hint="eastAsia"/>
        </w:rPr>
        <w:t>指导教师</w:t>
      </w:r>
      <w:r>
        <w:rPr>
          <w:rFonts w:hint="eastAsia"/>
        </w:rPr>
        <w:t>资格基本条件</w:t>
      </w:r>
    </w:p>
    <w:p w:rsidR="00C5755A" w:rsidRDefault="00C5755A" w:rsidP="006857BE">
      <w:pPr>
        <w:ind w:firstLine="640"/>
      </w:pPr>
      <w:r w:rsidRPr="00F515E3">
        <w:rPr>
          <w:rFonts w:hint="eastAsia"/>
        </w:rPr>
        <w:t>申请者应符合下列条件：</w:t>
      </w:r>
    </w:p>
    <w:p w:rsidR="00C5755A" w:rsidRPr="00F515E3" w:rsidRDefault="00C5755A" w:rsidP="006857BE">
      <w:pPr>
        <w:ind w:firstLine="640"/>
      </w:pPr>
      <w:r w:rsidRPr="00F515E3">
        <w:rPr>
          <w:rFonts w:hint="eastAsia"/>
        </w:rPr>
        <w:t>（一）</w:t>
      </w:r>
      <w:r w:rsidR="009D4188">
        <w:rPr>
          <w:rFonts w:hint="eastAsia"/>
        </w:rPr>
        <w:t>品德</w:t>
      </w:r>
      <w:r w:rsidRPr="00F515E3">
        <w:rPr>
          <w:rFonts w:hint="eastAsia"/>
        </w:rPr>
        <w:t>高尚，拥护党的路线、方针、政策。</w:t>
      </w:r>
    </w:p>
    <w:p w:rsidR="00C5755A" w:rsidRPr="00F515E3" w:rsidRDefault="00C5755A" w:rsidP="006857BE">
      <w:pPr>
        <w:ind w:firstLine="640"/>
      </w:pPr>
      <w:r w:rsidRPr="00F515E3">
        <w:rPr>
          <w:rFonts w:hint="eastAsia"/>
        </w:rPr>
        <w:t>（二）具备</w:t>
      </w:r>
      <w:r>
        <w:rPr>
          <w:rFonts w:hint="eastAsia"/>
        </w:rPr>
        <w:t>履行</w:t>
      </w:r>
      <w:r w:rsidRPr="00F515E3">
        <w:rPr>
          <w:rFonts w:hint="eastAsia"/>
        </w:rPr>
        <w:t>校外</w:t>
      </w:r>
      <w:r w:rsidR="006857BE">
        <w:rPr>
          <w:rFonts w:hint="eastAsia"/>
        </w:rPr>
        <w:t>指导教师</w:t>
      </w:r>
      <w:r w:rsidRPr="00F515E3">
        <w:rPr>
          <w:rFonts w:hint="eastAsia"/>
        </w:rPr>
        <w:t>职责的条件和能力，具体要求如下：</w:t>
      </w:r>
    </w:p>
    <w:p w:rsidR="00C5755A" w:rsidRPr="00F515E3" w:rsidRDefault="00C5755A" w:rsidP="00C5755A">
      <w:pPr>
        <w:ind w:firstLine="640"/>
      </w:pPr>
      <w:r w:rsidRPr="00F515E3">
        <w:t xml:space="preserve">1. </w:t>
      </w:r>
      <w:r w:rsidRPr="00F515E3">
        <w:rPr>
          <w:rFonts w:hint="eastAsia"/>
        </w:rPr>
        <w:t>具有副高级及以上职称或担任</w:t>
      </w:r>
      <w:r>
        <w:rPr>
          <w:rFonts w:hint="eastAsia"/>
        </w:rPr>
        <w:t>电子信息</w:t>
      </w:r>
      <w:r w:rsidRPr="00F515E3">
        <w:rPr>
          <w:rFonts w:hint="eastAsia"/>
        </w:rPr>
        <w:t>相关行（企）业中高级工程技术人员或中高级管理人员。</w:t>
      </w:r>
    </w:p>
    <w:p w:rsidR="00C5755A" w:rsidRPr="00F515E3" w:rsidRDefault="00C5755A" w:rsidP="00C5755A">
      <w:pPr>
        <w:ind w:firstLine="640"/>
      </w:pPr>
      <w:r w:rsidRPr="00F515E3">
        <w:t xml:space="preserve">2. </w:t>
      </w:r>
      <w:r w:rsidRPr="00F515E3">
        <w:rPr>
          <w:rFonts w:hint="eastAsia"/>
        </w:rPr>
        <w:t>具有</w:t>
      </w:r>
      <w:r w:rsidR="009D4188">
        <w:rPr>
          <w:rFonts w:hint="eastAsia"/>
        </w:rPr>
        <w:t>较</w:t>
      </w:r>
      <w:r w:rsidR="009D4188">
        <w:t>丰富的</w:t>
      </w:r>
      <w:r>
        <w:rPr>
          <w:rFonts w:hint="eastAsia"/>
        </w:rPr>
        <w:t>电子信息</w:t>
      </w:r>
      <w:r w:rsidRPr="00F515E3">
        <w:rPr>
          <w:rFonts w:hint="eastAsia"/>
        </w:rPr>
        <w:t>相关行（企）业工程实践经验，有精力参与硕士研究生的专业实践、学位论文开题、中期检</w:t>
      </w:r>
      <w:r w:rsidRPr="00F515E3">
        <w:rPr>
          <w:rFonts w:hint="eastAsia"/>
        </w:rPr>
        <w:lastRenderedPageBreak/>
        <w:t>查、论文指导与答辩等环节。</w:t>
      </w:r>
    </w:p>
    <w:p w:rsidR="00C5755A" w:rsidRPr="00F515E3" w:rsidRDefault="00C5755A" w:rsidP="00E83C68">
      <w:pPr>
        <w:ind w:firstLine="640"/>
      </w:pPr>
      <w:r w:rsidRPr="00F515E3">
        <w:t xml:space="preserve">3. </w:t>
      </w:r>
      <w:r w:rsidRPr="00F515E3">
        <w:rPr>
          <w:rFonts w:hint="eastAsia"/>
        </w:rPr>
        <w:t>具有较强的重大技术攻关能力和工程技术研究能力，</w:t>
      </w:r>
      <w:r w:rsidR="00E9549F">
        <w:rPr>
          <w:rFonts w:hint="eastAsia"/>
        </w:rPr>
        <w:t>主持企业重点研发项目，且已取得重要成果，</w:t>
      </w:r>
      <w:r w:rsidR="00E9549F" w:rsidRPr="00F515E3">
        <w:rPr>
          <w:rFonts w:hint="eastAsia"/>
        </w:rPr>
        <w:t>并产生显著经济效益。</w:t>
      </w:r>
    </w:p>
    <w:p w:rsidR="00FF033E" w:rsidRPr="00F515E3" w:rsidRDefault="00C5755A" w:rsidP="00D13FFD">
      <w:pPr>
        <w:ind w:firstLine="640"/>
      </w:pPr>
      <w:r w:rsidRPr="00F515E3">
        <w:rPr>
          <w:rFonts w:hint="eastAsia"/>
        </w:rPr>
        <w:t>（三）所属单位应是</w:t>
      </w:r>
      <w:r>
        <w:rPr>
          <w:rFonts w:hint="eastAsia"/>
        </w:rPr>
        <w:t>电子信息</w:t>
      </w:r>
      <w:r w:rsidRPr="00F515E3">
        <w:rPr>
          <w:rFonts w:hint="eastAsia"/>
        </w:rPr>
        <w:t>相关行业</w:t>
      </w:r>
      <w:r w:rsidR="002F50F8">
        <w:rPr>
          <w:rFonts w:hint="eastAsia"/>
        </w:rPr>
        <w:t>的知名企业</w:t>
      </w:r>
      <w:r w:rsidR="00632A1C">
        <w:rPr>
          <w:rFonts w:hint="eastAsia"/>
        </w:rPr>
        <w:t>或研究院</w:t>
      </w:r>
      <w:r w:rsidRPr="00F515E3">
        <w:rPr>
          <w:rFonts w:hint="eastAsia"/>
        </w:rPr>
        <w:t>，与我校已建立长期稳定的合作关系。</w:t>
      </w:r>
    </w:p>
    <w:p w:rsidR="00D277DC" w:rsidRPr="00B838B9" w:rsidRDefault="00C5755A" w:rsidP="00D277DC">
      <w:pPr>
        <w:adjustRightInd w:val="0"/>
        <w:snapToGrid w:val="0"/>
        <w:ind w:firstLine="64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五</w:t>
      </w:r>
      <w:r w:rsidR="00D277DC" w:rsidRPr="00B838B9">
        <w:rPr>
          <w:rFonts w:eastAsia="黑体" w:cs="Times New Roman" w:hint="eastAsia"/>
          <w:szCs w:val="32"/>
        </w:rPr>
        <w:t>、其它</w:t>
      </w:r>
    </w:p>
    <w:p w:rsidR="008D3771" w:rsidRDefault="00C5755A" w:rsidP="00C5755A">
      <w:pPr>
        <w:ind w:firstLine="640"/>
      </w:pPr>
      <w:r w:rsidRPr="003F65E6">
        <w:rPr>
          <w:rFonts w:hint="eastAsia"/>
        </w:rPr>
        <w:t>（一）</w:t>
      </w:r>
      <w:r w:rsidR="008D3771">
        <w:rPr>
          <w:rFonts w:hint="eastAsia"/>
        </w:rPr>
        <w:t>研究方向为电子信息相关领域的下列人员，经本人申请，</w:t>
      </w:r>
      <w:r w:rsidR="008D3771" w:rsidRPr="008B64A7">
        <w:rPr>
          <w:rFonts w:hint="eastAsia"/>
        </w:rPr>
        <w:t>可以</w:t>
      </w:r>
      <w:r w:rsidR="008D3771" w:rsidRPr="008B64A7">
        <w:t>直接认定为</w:t>
      </w:r>
      <w:r w:rsidR="008D3771">
        <w:rPr>
          <w:rFonts w:hint="eastAsia"/>
        </w:rPr>
        <w:t>电子信息</w:t>
      </w:r>
      <w:r w:rsidR="008D3771" w:rsidRPr="008B64A7">
        <w:t>类别的</w:t>
      </w:r>
      <w:r w:rsidR="008D3771" w:rsidRPr="008B64A7">
        <w:rPr>
          <w:rFonts w:hint="eastAsia"/>
        </w:rPr>
        <w:t>工程</w:t>
      </w:r>
      <w:r w:rsidR="008D3771" w:rsidRPr="008B64A7">
        <w:t>博士</w:t>
      </w:r>
      <w:r w:rsidR="008D3771" w:rsidRPr="008B64A7">
        <w:rPr>
          <w:rFonts w:hint="eastAsia"/>
        </w:rPr>
        <w:t>/</w:t>
      </w:r>
      <w:r w:rsidR="008D3771" w:rsidRPr="008B64A7">
        <w:rPr>
          <w:rFonts w:hint="eastAsia"/>
        </w:rPr>
        <w:t>硕士</w:t>
      </w:r>
      <w:r w:rsidR="008D3771">
        <w:rPr>
          <w:rFonts w:hint="eastAsia"/>
        </w:rPr>
        <w:t>研究生</w:t>
      </w:r>
      <w:r w:rsidR="008D3771" w:rsidRPr="008B64A7">
        <w:t>导师资格</w:t>
      </w:r>
      <w:r w:rsidR="008D3771">
        <w:rPr>
          <w:rFonts w:hint="eastAsia"/>
        </w:rPr>
        <w:t>：</w:t>
      </w:r>
      <w:r w:rsidRPr="008B64A7">
        <w:rPr>
          <w:rFonts w:hint="eastAsia"/>
        </w:rPr>
        <w:t>两院</w:t>
      </w:r>
      <w:r w:rsidRPr="008B64A7">
        <w:t>院士、</w:t>
      </w:r>
      <w:r>
        <w:rPr>
          <w:rFonts w:hint="eastAsia"/>
        </w:rPr>
        <w:t>浙江省特级</w:t>
      </w:r>
      <w:r>
        <w:t>专家、</w:t>
      </w:r>
      <w:r w:rsidRPr="008B64A7">
        <w:rPr>
          <w:rFonts w:hint="eastAsia"/>
        </w:rPr>
        <w:t>重大</w:t>
      </w:r>
      <w:r w:rsidRPr="008B64A7">
        <w:t>奖励</w:t>
      </w:r>
      <w:r w:rsidRPr="008B64A7">
        <w:rPr>
          <w:rFonts w:hint="eastAsia"/>
        </w:rPr>
        <w:t>（含国家科技进步奖、国家技术发明奖、省部级科技进步奖一等奖、省部级技术发明奖一等奖）</w:t>
      </w:r>
      <w:r w:rsidRPr="008B64A7">
        <w:t>的第一完成人</w:t>
      </w:r>
      <w:r w:rsidRPr="008B64A7">
        <w:rPr>
          <w:rFonts w:hint="eastAsia"/>
        </w:rPr>
        <w:t>、</w:t>
      </w:r>
      <w:r>
        <w:rPr>
          <w:rFonts w:hint="eastAsia"/>
        </w:rPr>
        <w:t>教育部长</w:t>
      </w:r>
      <w:proofErr w:type="gramStart"/>
      <w:r>
        <w:rPr>
          <w:rFonts w:hint="eastAsia"/>
        </w:rPr>
        <w:t>江</w:t>
      </w:r>
      <w:r>
        <w:t>学者</w:t>
      </w:r>
      <w:proofErr w:type="gramEnd"/>
      <w:r>
        <w:t>特聘教授、</w:t>
      </w:r>
      <w:r>
        <w:rPr>
          <w:rFonts w:hint="eastAsia"/>
        </w:rPr>
        <w:t>国家</w:t>
      </w:r>
      <w:r>
        <w:t>杰出青年</w:t>
      </w:r>
      <w:r>
        <w:rPr>
          <w:rFonts w:hint="eastAsia"/>
        </w:rPr>
        <w:t>科学</w:t>
      </w:r>
      <w:r>
        <w:t>基金获得者、</w:t>
      </w:r>
      <w:r w:rsidRPr="008B64A7">
        <w:rPr>
          <w:rFonts w:hint="eastAsia"/>
        </w:rPr>
        <w:t>求是</w:t>
      </w:r>
      <w:r w:rsidRPr="008B64A7">
        <w:t>特聘教授</w:t>
      </w:r>
      <w:r>
        <w:rPr>
          <w:rFonts w:hint="eastAsia"/>
        </w:rPr>
        <w:t>、</w:t>
      </w:r>
      <w:r w:rsidRPr="0007581D">
        <w:rPr>
          <w:rFonts w:hint="eastAsia"/>
        </w:rPr>
        <w:t>国内一级学（协）会担任正</w:t>
      </w:r>
      <w:r w:rsidRPr="0007581D">
        <w:t>副</w:t>
      </w:r>
      <w:r w:rsidRPr="0007581D">
        <w:rPr>
          <w:rFonts w:hint="eastAsia"/>
        </w:rPr>
        <w:t>理事长的</w:t>
      </w:r>
      <w:r>
        <w:rPr>
          <w:rFonts w:hint="eastAsia"/>
        </w:rPr>
        <w:t>教授、</w:t>
      </w:r>
      <w:r w:rsidRPr="00E23FB3">
        <w:t>全国工程专业学位研究生教育指导委员会</w:t>
      </w:r>
      <w:r>
        <w:rPr>
          <w:rFonts w:hint="eastAsia"/>
        </w:rPr>
        <w:t>委员</w:t>
      </w:r>
      <w:r w:rsidR="008D3771">
        <w:rPr>
          <w:rFonts w:hint="eastAsia"/>
        </w:rPr>
        <w:t>。</w:t>
      </w:r>
    </w:p>
    <w:p w:rsidR="00AC4C2E" w:rsidRPr="005021DE" w:rsidRDefault="005021DE" w:rsidP="00BA4ABB">
      <w:pPr>
        <w:ind w:firstLine="640"/>
      </w:pPr>
      <w:r>
        <w:rPr>
          <w:rFonts w:hint="eastAsia"/>
        </w:rPr>
        <w:t>（</w:t>
      </w:r>
      <w:r w:rsidR="00DD7173">
        <w:rPr>
          <w:rFonts w:hint="eastAsia"/>
        </w:rPr>
        <w:t>二</w:t>
      </w:r>
      <w:r>
        <w:rPr>
          <w:rFonts w:hint="eastAsia"/>
        </w:rPr>
        <w:t>）校外博士研究生</w:t>
      </w:r>
      <w:r w:rsidR="008C143B">
        <w:rPr>
          <w:rFonts w:hint="eastAsia"/>
        </w:rPr>
        <w:t>指导教师</w:t>
      </w:r>
      <w:r>
        <w:rPr>
          <w:rFonts w:hint="eastAsia"/>
        </w:rPr>
        <w:t>聘期一般为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BA4ABB">
        <w:rPr>
          <w:rFonts w:hint="eastAsia"/>
        </w:rPr>
        <w:t>，校外硕士研究生指导教师聘期一般为</w:t>
      </w:r>
      <w:r w:rsidR="00BA4ABB">
        <w:rPr>
          <w:rFonts w:hint="eastAsia"/>
        </w:rPr>
        <w:t>3</w:t>
      </w:r>
      <w:r w:rsidR="00BA4ABB">
        <w:rPr>
          <w:rFonts w:hint="eastAsia"/>
        </w:rPr>
        <w:t>年。</w:t>
      </w:r>
    </w:p>
    <w:p w:rsidR="00C5755A" w:rsidRPr="008B64A7" w:rsidRDefault="00C5755A" w:rsidP="001D42EE">
      <w:pPr>
        <w:ind w:firstLineChars="0" w:firstLine="0"/>
      </w:pPr>
    </w:p>
    <w:p w:rsidR="009C167C" w:rsidRDefault="009C167C" w:rsidP="00B010F3">
      <w:pPr>
        <w:ind w:firstLine="640"/>
        <w:jc w:val="right"/>
      </w:pPr>
    </w:p>
    <w:p w:rsidR="009C167C" w:rsidRDefault="009C167C" w:rsidP="00B010F3">
      <w:pPr>
        <w:ind w:firstLine="640"/>
        <w:jc w:val="right"/>
      </w:pPr>
    </w:p>
    <w:p w:rsidR="00B010F3" w:rsidRDefault="00B010F3" w:rsidP="00B010F3">
      <w:pPr>
        <w:ind w:firstLine="640"/>
        <w:jc w:val="right"/>
      </w:pPr>
      <w:r>
        <w:rPr>
          <w:rFonts w:hint="eastAsia"/>
        </w:rPr>
        <w:t>2</w:t>
      </w:r>
      <w:r>
        <w:t>02</w:t>
      </w:r>
      <w:r w:rsidR="00D13FFD">
        <w:t>1</w:t>
      </w:r>
      <w:r>
        <w:t>年</w:t>
      </w:r>
      <w:r w:rsidR="00D13FFD">
        <w:t>6</w:t>
      </w:r>
      <w:r>
        <w:rPr>
          <w:rFonts w:hint="eastAsia"/>
        </w:rPr>
        <w:t>月</w:t>
      </w:r>
      <w:r w:rsidR="00D13FFD">
        <w:t>11</w:t>
      </w:r>
      <w:r>
        <w:rPr>
          <w:rFonts w:hint="eastAsia"/>
        </w:rPr>
        <w:t>日</w:t>
      </w:r>
    </w:p>
    <w:sectPr w:rsidR="00B010F3" w:rsidSect="00367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DB" w:rsidRDefault="00630EDB" w:rsidP="00CF7185">
      <w:pPr>
        <w:spacing w:line="240" w:lineRule="auto"/>
        <w:ind w:firstLine="640"/>
      </w:pPr>
      <w:r>
        <w:separator/>
      </w:r>
    </w:p>
  </w:endnote>
  <w:endnote w:type="continuationSeparator" w:id="0">
    <w:p w:rsidR="00630EDB" w:rsidRDefault="00630EDB" w:rsidP="00CF718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Default="00CF7185" w:rsidP="00CF718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Default="00CF7185" w:rsidP="00CF718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Default="00CF7185" w:rsidP="00CF718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DB" w:rsidRDefault="00630EDB" w:rsidP="00CF7185">
      <w:pPr>
        <w:spacing w:line="240" w:lineRule="auto"/>
        <w:ind w:firstLine="640"/>
      </w:pPr>
      <w:r>
        <w:separator/>
      </w:r>
    </w:p>
  </w:footnote>
  <w:footnote w:type="continuationSeparator" w:id="0">
    <w:p w:rsidR="00630EDB" w:rsidRDefault="00630EDB" w:rsidP="00CF718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Default="00CF7185" w:rsidP="00CF718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Pr="008D0AF3" w:rsidRDefault="00CF7185" w:rsidP="008D0AF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5" w:rsidRDefault="00CF7185" w:rsidP="00CF718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3C5"/>
    <w:multiLevelType w:val="hybridMultilevel"/>
    <w:tmpl w:val="98546C1C"/>
    <w:lvl w:ilvl="0" w:tplc="F9942D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A5C7A"/>
    <w:multiLevelType w:val="hybridMultilevel"/>
    <w:tmpl w:val="686C8624"/>
    <w:lvl w:ilvl="0" w:tplc="CABC10A0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D615019"/>
    <w:multiLevelType w:val="hybridMultilevel"/>
    <w:tmpl w:val="94E2341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E44E6"/>
    <w:multiLevelType w:val="multilevel"/>
    <w:tmpl w:val="560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CA0066"/>
    <w:multiLevelType w:val="multilevel"/>
    <w:tmpl w:val="ECEA5A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800145"/>
    <w:multiLevelType w:val="hybridMultilevel"/>
    <w:tmpl w:val="A56A83BE"/>
    <w:lvl w:ilvl="0" w:tplc="8CE83580">
      <w:start w:val="1"/>
      <w:numFmt w:val="chineseCountingThousand"/>
      <w:lvlText w:val="(%1)"/>
      <w:lvlJc w:val="left"/>
      <w:pPr>
        <w:ind w:left="1060" w:hanging="420"/>
      </w:pPr>
      <w:rPr>
        <w:rFonts w:eastAsia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E7B7BE1"/>
    <w:multiLevelType w:val="hybridMultilevel"/>
    <w:tmpl w:val="C6ECFF8C"/>
    <w:lvl w:ilvl="0" w:tplc="C98C7FE8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DC"/>
    <w:rsid w:val="0001403B"/>
    <w:rsid w:val="00027A30"/>
    <w:rsid w:val="0003170F"/>
    <w:rsid w:val="000403EA"/>
    <w:rsid w:val="000460BD"/>
    <w:rsid w:val="00047C5F"/>
    <w:rsid w:val="000505CB"/>
    <w:rsid w:val="0005404D"/>
    <w:rsid w:val="00060823"/>
    <w:rsid w:val="00061082"/>
    <w:rsid w:val="00061DEA"/>
    <w:rsid w:val="00062216"/>
    <w:rsid w:val="0006627C"/>
    <w:rsid w:val="00072BEB"/>
    <w:rsid w:val="00081DC8"/>
    <w:rsid w:val="00082444"/>
    <w:rsid w:val="00091673"/>
    <w:rsid w:val="000A2FB4"/>
    <w:rsid w:val="000A51BF"/>
    <w:rsid w:val="000A62EB"/>
    <w:rsid w:val="000B0F52"/>
    <w:rsid w:val="000B4D24"/>
    <w:rsid w:val="000D5D81"/>
    <w:rsid w:val="000F0F13"/>
    <w:rsid w:val="000F6888"/>
    <w:rsid w:val="001144E7"/>
    <w:rsid w:val="0013203F"/>
    <w:rsid w:val="00135E30"/>
    <w:rsid w:val="00142FDA"/>
    <w:rsid w:val="001464D7"/>
    <w:rsid w:val="00147D33"/>
    <w:rsid w:val="0015546F"/>
    <w:rsid w:val="00161D4F"/>
    <w:rsid w:val="00163C6D"/>
    <w:rsid w:val="0016527B"/>
    <w:rsid w:val="00183DAC"/>
    <w:rsid w:val="001B08FB"/>
    <w:rsid w:val="001C02E7"/>
    <w:rsid w:val="001D42EE"/>
    <w:rsid w:val="001E2FB1"/>
    <w:rsid w:val="001E4D8B"/>
    <w:rsid w:val="001F1957"/>
    <w:rsid w:val="001F45AE"/>
    <w:rsid w:val="001F62BE"/>
    <w:rsid w:val="00233E16"/>
    <w:rsid w:val="002342FE"/>
    <w:rsid w:val="002431D7"/>
    <w:rsid w:val="00243E19"/>
    <w:rsid w:val="002517EC"/>
    <w:rsid w:val="00252B96"/>
    <w:rsid w:val="002577AF"/>
    <w:rsid w:val="0026095D"/>
    <w:rsid w:val="002666DC"/>
    <w:rsid w:val="002744FC"/>
    <w:rsid w:val="00290044"/>
    <w:rsid w:val="00290535"/>
    <w:rsid w:val="00295452"/>
    <w:rsid w:val="002A28FA"/>
    <w:rsid w:val="002A58AF"/>
    <w:rsid w:val="002B3304"/>
    <w:rsid w:val="002B34A1"/>
    <w:rsid w:val="002B53C3"/>
    <w:rsid w:val="002B6380"/>
    <w:rsid w:val="002B6F3F"/>
    <w:rsid w:val="002C0765"/>
    <w:rsid w:val="002C0FAF"/>
    <w:rsid w:val="002C7725"/>
    <w:rsid w:val="002C7C0F"/>
    <w:rsid w:val="002D7659"/>
    <w:rsid w:val="002F50F8"/>
    <w:rsid w:val="002F7172"/>
    <w:rsid w:val="0030406D"/>
    <w:rsid w:val="00321440"/>
    <w:rsid w:val="00326267"/>
    <w:rsid w:val="0032674C"/>
    <w:rsid w:val="00333BE4"/>
    <w:rsid w:val="003461BE"/>
    <w:rsid w:val="0036650E"/>
    <w:rsid w:val="00385BA8"/>
    <w:rsid w:val="00387323"/>
    <w:rsid w:val="00393838"/>
    <w:rsid w:val="003B60C7"/>
    <w:rsid w:val="003C5817"/>
    <w:rsid w:val="003C77B7"/>
    <w:rsid w:val="003C7A04"/>
    <w:rsid w:val="003D2DE5"/>
    <w:rsid w:val="003D70D8"/>
    <w:rsid w:val="003E1FD3"/>
    <w:rsid w:val="003E20F3"/>
    <w:rsid w:val="003E3A53"/>
    <w:rsid w:val="003F73FF"/>
    <w:rsid w:val="00402E19"/>
    <w:rsid w:val="00415316"/>
    <w:rsid w:val="00420759"/>
    <w:rsid w:val="00435394"/>
    <w:rsid w:val="00436A9D"/>
    <w:rsid w:val="004626CF"/>
    <w:rsid w:val="00471311"/>
    <w:rsid w:val="00471F94"/>
    <w:rsid w:val="00487F29"/>
    <w:rsid w:val="004B366D"/>
    <w:rsid w:val="004B512A"/>
    <w:rsid w:val="004C0BAC"/>
    <w:rsid w:val="004C2D1C"/>
    <w:rsid w:val="004C4253"/>
    <w:rsid w:val="004C694E"/>
    <w:rsid w:val="004D17A0"/>
    <w:rsid w:val="004D1ACF"/>
    <w:rsid w:val="004E3A70"/>
    <w:rsid w:val="004F3CFD"/>
    <w:rsid w:val="00500FBA"/>
    <w:rsid w:val="005021DE"/>
    <w:rsid w:val="00502C8A"/>
    <w:rsid w:val="00506E41"/>
    <w:rsid w:val="005167F3"/>
    <w:rsid w:val="0055500D"/>
    <w:rsid w:val="00580265"/>
    <w:rsid w:val="005816B3"/>
    <w:rsid w:val="00585BC5"/>
    <w:rsid w:val="0059244B"/>
    <w:rsid w:val="00594803"/>
    <w:rsid w:val="005A37D7"/>
    <w:rsid w:val="005A783E"/>
    <w:rsid w:val="005D3233"/>
    <w:rsid w:val="005D610C"/>
    <w:rsid w:val="005E20F0"/>
    <w:rsid w:val="005F05F9"/>
    <w:rsid w:val="005F4A40"/>
    <w:rsid w:val="00610155"/>
    <w:rsid w:val="00611609"/>
    <w:rsid w:val="0062269A"/>
    <w:rsid w:val="006279FA"/>
    <w:rsid w:val="00630EDB"/>
    <w:rsid w:val="00632A1C"/>
    <w:rsid w:val="00654A9F"/>
    <w:rsid w:val="006577EF"/>
    <w:rsid w:val="00662598"/>
    <w:rsid w:val="00670E20"/>
    <w:rsid w:val="00672B4B"/>
    <w:rsid w:val="006857BE"/>
    <w:rsid w:val="00685AD7"/>
    <w:rsid w:val="006B4A11"/>
    <w:rsid w:val="006C009B"/>
    <w:rsid w:val="006C1AB6"/>
    <w:rsid w:val="006E71B4"/>
    <w:rsid w:val="00706212"/>
    <w:rsid w:val="00711317"/>
    <w:rsid w:val="00721266"/>
    <w:rsid w:val="00721820"/>
    <w:rsid w:val="0075342E"/>
    <w:rsid w:val="0076214F"/>
    <w:rsid w:val="00774BD8"/>
    <w:rsid w:val="007756EB"/>
    <w:rsid w:val="007842B9"/>
    <w:rsid w:val="007930F2"/>
    <w:rsid w:val="00796F24"/>
    <w:rsid w:val="007A204D"/>
    <w:rsid w:val="007A3C72"/>
    <w:rsid w:val="007D1EBB"/>
    <w:rsid w:val="007F6400"/>
    <w:rsid w:val="00811238"/>
    <w:rsid w:val="00824E1C"/>
    <w:rsid w:val="00830A9E"/>
    <w:rsid w:val="00832351"/>
    <w:rsid w:val="00841E11"/>
    <w:rsid w:val="008437EF"/>
    <w:rsid w:val="0086724A"/>
    <w:rsid w:val="008766ED"/>
    <w:rsid w:val="008A1671"/>
    <w:rsid w:val="008B4F1B"/>
    <w:rsid w:val="008C143B"/>
    <w:rsid w:val="008C2FE4"/>
    <w:rsid w:val="008C5F83"/>
    <w:rsid w:val="008D0815"/>
    <w:rsid w:val="008D0AF3"/>
    <w:rsid w:val="008D0D11"/>
    <w:rsid w:val="008D2FB5"/>
    <w:rsid w:val="008D3771"/>
    <w:rsid w:val="008D577F"/>
    <w:rsid w:val="0090445D"/>
    <w:rsid w:val="00910FA7"/>
    <w:rsid w:val="00912CA9"/>
    <w:rsid w:val="00912FBA"/>
    <w:rsid w:val="0091787D"/>
    <w:rsid w:val="00952C0F"/>
    <w:rsid w:val="00961946"/>
    <w:rsid w:val="00967778"/>
    <w:rsid w:val="009679CF"/>
    <w:rsid w:val="00970E4C"/>
    <w:rsid w:val="009763F5"/>
    <w:rsid w:val="00984BC6"/>
    <w:rsid w:val="00985749"/>
    <w:rsid w:val="009918B0"/>
    <w:rsid w:val="009953A3"/>
    <w:rsid w:val="00995ED9"/>
    <w:rsid w:val="009A0C01"/>
    <w:rsid w:val="009A1613"/>
    <w:rsid w:val="009B5053"/>
    <w:rsid w:val="009B7D96"/>
    <w:rsid w:val="009C167C"/>
    <w:rsid w:val="009C3E4F"/>
    <w:rsid w:val="009C441D"/>
    <w:rsid w:val="009D289F"/>
    <w:rsid w:val="009D4188"/>
    <w:rsid w:val="009E3E6B"/>
    <w:rsid w:val="009E760D"/>
    <w:rsid w:val="009E79C0"/>
    <w:rsid w:val="009F6C76"/>
    <w:rsid w:val="009F6F92"/>
    <w:rsid w:val="00A01C66"/>
    <w:rsid w:val="00A01E3D"/>
    <w:rsid w:val="00A11A42"/>
    <w:rsid w:val="00A15FD6"/>
    <w:rsid w:val="00A17822"/>
    <w:rsid w:val="00A33930"/>
    <w:rsid w:val="00A373B1"/>
    <w:rsid w:val="00A51ADE"/>
    <w:rsid w:val="00A53C84"/>
    <w:rsid w:val="00A61A2C"/>
    <w:rsid w:val="00A67F3E"/>
    <w:rsid w:val="00A86029"/>
    <w:rsid w:val="00A87F42"/>
    <w:rsid w:val="00A94DA5"/>
    <w:rsid w:val="00A963F5"/>
    <w:rsid w:val="00AA0BC6"/>
    <w:rsid w:val="00AA264F"/>
    <w:rsid w:val="00AA5DAA"/>
    <w:rsid w:val="00AA693A"/>
    <w:rsid w:val="00AB2F1F"/>
    <w:rsid w:val="00AB6CA0"/>
    <w:rsid w:val="00AC017D"/>
    <w:rsid w:val="00AC4C2E"/>
    <w:rsid w:val="00AD1BB6"/>
    <w:rsid w:val="00AD4230"/>
    <w:rsid w:val="00AE043B"/>
    <w:rsid w:val="00AF479C"/>
    <w:rsid w:val="00AF6E3A"/>
    <w:rsid w:val="00AF7752"/>
    <w:rsid w:val="00B00996"/>
    <w:rsid w:val="00B010F3"/>
    <w:rsid w:val="00B231DD"/>
    <w:rsid w:val="00B31B2D"/>
    <w:rsid w:val="00B52EC3"/>
    <w:rsid w:val="00B57FD5"/>
    <w:rsid w:val="00B62A47"/>
    <w:rsid w:val="00B679C2"/>
    <w:rsid w:val="00B70114"/>
    <w:rsid w:val="00B71F51"/>
    <w:rsid w:val="00B84721"/>
    <w:rsid w:val="00B9097E"/>
    <w:rsid w:val="00BA0DAD"/>
    <w:rsid w:val="00BA1B11"/>
    <w:rsid w:val="00BA4ABB"/>
    <w:rsid w:val="00BA7223"/>
    <w:rsid w:val="00BA7C83"/>
    <w:rsid w:val="00BC63A5"/>
    <w:rsid w:val="00BD7449"/>
    <w:rsid w:val="00BF7B82"/>
    <w:rsid w:val="00C012D0"/>
    <w:rsid w:val="00C16AE2"/>
    <w:rsid w:val="00C17301"/>
    <w:rsid w:val="00C24864"/>
    <w:rsid w:val="00C42B69"/>
    <w:rsid w:val="00C5755A"/>
    <w:rsid w:val="00C66CA4"/>
    <w:rsid w:val="00C74135"/>
    <w:rsid w:val="00C8718B"/>
    <w:rsid w:val="00CA0926"/>
    <w:rsid w:val="00CA2A6E"/>
    <w:rsid w:val="00CD58E0"/>
    <w:rsid w:val="00CE1846"/>
    <w:rsid w:val="00CF32AB"/>
    <w:rsid w:val="00CF7185"/>
    <w:rsid w:val="00D00C81"/>
    <w:rsid w:val="00D13FFD"/>
    <w:rsid w:val="00D20DB2"/>
    <w:rsid w:val="00D23154"/>
    <w:rsid w:val="00D25B08"/>
    <w:rsid w:val="00D277DC"/>
    <w:rsid w:val="00D337B3"/>
    <w:rsid w:val="00D47E4B"/>
    <w:rsid w:val="00D7208E"/>
    <w:rsid w:val="00D76396"/>
    <w:rsid w:val="00D93C14"/>
    <w:rsid w:val="00DC5940"/>
    <w:rsid w:val="00DD3EEE"/>
    <w:rsid w:val="00DD7173"/>
    <w:rsid w:val="00DE1D95"/>
    <w:rsid w:val="00DF4E95"/>
    <w:rsid w:val="00E011C0"/>
    <w:rsid w:val="00E05F2D"/>
    <w:rsid w:val="00E0690A"/>
    <w:rsid w:val="00E2676C"/>
    <w:rsid w:val="00E36D95"/>
    <w:rsid w:val="00E5054A"/>
    <w:rsid w:val="00E63BF8"/>
    <w:rsid w:val="00E73B07"/>
    <w:rsid w:val="00E74F7D"/>
    <w:rsid w:val="00E83C68"/>
    <w:rsid w:val="00E83CBA"/>
    <w:rsid w:val="00E874C5"/>
    <w:rsid w:val="00E90237"/>
    <w:rsid w:val="00E906F3"/>
    <w:rsid w:val="00E9210A"/>
    <w:rsid w:val="00E92CD7"/>
    <w:rsid w:val="00E9549F"/>
    <w:rsid w:val="00EA46DA"/>
    <w:rsid w:val="00EA5F37"/>
    <w:rsid w:val="00EC5A34"/>
    <w:rsid w:val="00EE28F7"/>
    <w:rsid w:val="00EE45B9"/>
    <w:rsid w:val="00EE50DF"/>
    <w:rsid w:val="00EE62FB"/>
    <w:rsid w:val="00EE6635"/>
    <w:rsid w:val="00F00DE1"/>
    <w:rsid w:val="00F047FB"/>
    <w:rsid w:val="00F053AE"/>
    <w:rsid w:val="00F20E4E"/>
    <w:rsid w:val="00F32BD1"/>
    <w:rsid w:val="00F4029C"/>
    <w:rsid w:val="00F43949"/>
    <w:rsid w:val="00F60D76"/>
    <w:rsid w:val="00F623F0"/>
    <w:rsid w:val="00F63B18"/>
    <w:rsid w:val="00F872C0"/>
    <w:rsid w:val="00FA6166"/>
    <w:rsid w:val="00FB17EE"/>
    <w:rsid w:val="00FC0EB7"/>
    <w:rsid w:val="00FE02A8"/>
    <w:rsid w:val="00FE2C90"/>
    <w:rsid w:val="00FF033E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C3AAE"/>
  <w15:docId w15:val="{CEDBCA71-6E03-4134-A3E2-31ADA7A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7DC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387323"/>
    <w:pPr>
      <w:keepNext/>
      <w:keepLines/>
      <w:numPr>
        <w:numId w:val="2"/>
      </w:numPr>
      <w:ind w:left="1060" w:firstLineChars="0" w:hanging="420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D277DC"/>
    <w:pPr>
      <w:keepNext/>
      <w:keepLines/>
      <w:ind w:firstLine="640"/>
      <w:outlineLvl w:val="1"/>
    </w:pPr>
    <w:rPr>
      <w:rFonts w:eastAsia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38732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D277DC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B57FD5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B57FD5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F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F718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F71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F7185"/>
    <w:rPr>
      <w:rFonts w:ascii="Times New Roman" w:eastAsia="仿宋_GB2312" w:hAnsi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5755A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755A"/>
    <w:rPr>
      <w:rFonts w:ascii="Times New Roman" w:eastAsia="仿宋_GB2312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9F6C7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AD07-0B59-4907-AB2B-94C3DD4F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418</Words>
  <Characters>2386</Characters>
  <Application>Microsoft Office Word</Application>
  <DocSecurity>0</DocSecurity>
  <Lines>19</Lines>
  <Paragraphs>5</Paragraphs>
  <ScaleCrop>false</ScaleCrop>
  <Company>ZJU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Xuyou</dc:creator>
  <cp:lastModifiedBy>QIHANG</cp:lastModifiedBy>
  <cp:revision>31</cp:revision>
  <dcterms:created xsi:type="dcterms:W3CDTF">2020-02-16T04:05:00Z</dcterms:created>
  <dcterms:modified xsi:type="dcterms:W3CDTF">2022-05-17T03:15:00Z</dcterms:modified>
</cp:coreProperties>
</file>